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jc w:val="both"/>
        <w:rPr>
          <w:rFonts w:hint="eastAsia" w:ascii="黑体" w:eastAsia="黑体" w:cs="黑体"/>
          <w:color w:val="auto"/>
          <w:spacing w:val="-6"/>
          <w:sz w:val="32"/>
          <w:szCs w:val="32"/>
          <w:lang w:bidi="ar-SA"/>
        </w:rPr>
      </w:pPr>
      <w:r>
        <w:rPr>
          <w:rFonts w:hint="eastAsia" w:ascii="黑体" w:eastAsia="黑体" w:cs="黑体"/>
          <w:color w:val="auto"/>
          <w:spacing w:val="-6"/>
          <w:sz w:val="32"/>
          <w:szCs w:val="32"/>
          <w:lang w:bidi="ar-SA"/>
        </w:rPr>
        <w:t>附件1</w:t>
      </w:r>
    </w:p>
    <w:p>
      <w:pPr>
        <w:pStyle w:val="3"/>
        <w:shd w:val="clear" w:color="auto" w:fill="FFFFFF"/>
        <w:spacing w:before="0" w:after="0" w:line="560" w:lineRule="exact"/>
        <w:jc w:val="center"/>
        <w:rPr>
          <w:rFonts w:hint="eastAsia" w:ascii="方正小标宋简体" w:eastAsia="方正小标宋简体" w:cs="方正小标宋简体"/>
          <w:color w:val="auto"/>
          <w:sz w:val="36"/>
          <w:szCs w:val="36"/>
          <w:lang w:bidi="ar-SA"/>
        </w:rPr>
      </w:pPr>
    </w:p>
    <w:p>
      <w:pPr>
        <w:pStyle w:val="3"/>
        <w:shd w:val="clear" w:color="auto" w:fill="FFFFFF"/>
        <w:spacing w:before="0" w:after="0" w:line="560" w:lineRule="exact"/>
        <w:jc w:val="center"/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  <w:t>烟草专卖零售许可证申请排队轮候告知书</w:t>
      </w:r>
      <w:bookmarkEnd w:id="0"/>
    </w:p>
    <w:p>
      <w:pPr>
        <w:pStyle w:val="3"/>
        <w:shd w:val="clear" w:color="auto" w:fill="FFFFFF"/>
        <w:spacing w:line="560" w:lineRule="exact"/>
        <w:jc w:val="both"/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bidi="ar-SA"/>
        </w:rPr>
      </w:pPr>
    </w:p>
    <w:p>
      <w:pPr>
        <w:pStyle w:val="3"/>
        <w:shd w:val="clear" w:color="auto" w:fill="FFFFFF"/>
        <w:spacing w:line="560" w:lineRule="exact"/>
        <w:jc w:val="both"/>
        <w:rPr>
          <w:rFonts w:hint="eastAsia" w:ascii="仿宋_GB2312" w:eastAsia="仿宋_GB2312" w:cs="Times New Roman"/>
          <w:bCs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bCs/>
          <w:sz w:val="32"/>
          <w:szCs w:val="32"/>
          <w:lang w:bidi="ar-SA"/>
        </w:rPr>
        <w:t>尊敬的申请人：</w:t>
      </w:r>
    </w:p>
    <w:p>
      <w:pPr>
        <w:pStyle w:val="3"/>
        <w:shd w:val="clear" w:color="auto" w:fill="FFFFFF"/>
        <w:spacing w:line="560" w:lineRule="exact"/>
        <w:ind w:firstLine="600"/>
        <w:jc w:val="both"/>
        <w:rPr>
          <w:rFonts w:hint="eastAsia" w:ascii="仿宋_GB2312" w:eastAsia="仿宋_GB2312" w:cs="Times New Roman"/>
          <w:bCs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bCs/>
          <w:sz w:val="32"/>
          <w:szCs w:val="32"/>
          <w:lang w:bidi="ar-SA"/>
        </w:rPr>
        <w:t>为进一步优化政务服务，提升行政效能，保障您的合法权益，请您仔细阅读以下告知内容，并按照您本人真实意愿决定是否申请烟草专卖零售许可证排队轮候。</w:t>
      </w:r>
    </w:p>
    <w:p>
      <w:pPr>
        <w:pStyle w:val="3"/>
        <w:shd w:val="clear" w:color="auto" w:fill="FFFFFF"/>
        <w:spacing w:line="560" w:lineRule="exact"/>
        <w:ind w:firstLine="600"/>
        <w:jc w:val="both"/>
        <w:rPr>
          <w:rFonts w:hint="eastAsia" w:ascii="仿宋_GB2312" w:eastAsia="仿宋_GB2312" w:cs="Times New Roman"/>
          <w:bCs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bCs/>
          <w:sz w:val="32"/>
          <w:szCs w:val="32"/>
          <w:lang w:bidi="ar-SA"/>
        </w:rPr>
        <w:t>一、依据《邵阳市烟草制品零售点布局规划》（邵烟法〔2024〕7号），申请人经营场所位于饱和市场单元，被办证机关作出不予许可决定的，可以申请排队轮候。</w:t>
      </w:r>
    </w:p>
    <w:p>
      <w:pPr>
        <w:pStyle w:val="3"/>
        <w:shd w:val="clear" w:color="auto" w:fill="FFFFFF"/>
        <w:spacing w:line="560" w:lineRule="exact"/>
        <w:ind w:firstLine="600"/>
        <w:jc w:val="both"/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bCs/>
          <w:sz w:val="32"/>
          <w:szCs w:val="32"/>
          <w:lang w:bidi="ar-SA"/>
        </w:rPr>
        <w:t>二、申请人通过办证机关政务窗口或政务服务二维码提交排队轮候申请，经办证机关审核后获得排队序号，排队序号以在办证机关政务窗口或政务服务二维码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  <w:t>首次登记的时间先后顺序为准。</w:t>
      </w:r>
    </w:p>
    <w:p>
      <w:pPr>
        <w:pStyle w:val="3"/>
        <w:shd w:val="clear" w:color="auto" w:fill="FFFFFF"/>
        <w:spacing w:line="560" w:lineRule="exact"/>
        <w:ind w:firstLine="600"/>
        <w:jc w:val="both"/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  <w:t>三、申请人应当确保在轮候过程中经营主体和经营地址不发生实质变化。轮候过程中发生企业名称、组成形式、申请人联系方式等登记事项变化的，应当在发生变更后及时向办证机关申请作出相应修改。</w:t>
      </w:r>
    </w:p>
    <w:p>
      <w:pPr>
        <w:pStyle w:val="3"/>
        <w:shd w:val="clear" w:color="auto" w:fill="FFFFFF"/>
        <w:spacing w:line="560" w:lineRule="exact"/>
        <w:ind w:firstLine="600"/>
        <w:jc w:val="both"/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  <w:t>四、申请人应当在接到到号通知后次日起3个工作日内向办</w:t>
      </w:r>
      <w:r>
        <w:rPr>
          <w:rFonts w:hint="eastAsia" w:ascii="仿宋_GB2312" w:eastAsia="仿宋_GB2312" w:cs="Times New Roman"/>
          <w:bCs/>
          <w:color w:val="auto"/>
          <w:spacing w:val="6"/>
          <w:sz w:val="32"/>
          <w:szCs w:val="32"/>
          <w:lang w:bidi="ar-SA"/>
        </w:rPr>
        <w:t>证机关提出烟草专卖零售许可证新办申请，办证机关将依法审查。</w:t>
      </w:r>
    </w:p>
    <w:p>
      <w:pPr>
        <w:pStyle w:val="3"/>
        <w:shd w:val="clear" w:color="auto" w:fill="FFFFFF"/>
        <w:spacing w:line="560" w:lineRule="exact"/>
        <w:ind w:firstLine="600"/>
        <w:jc w:val="both"/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  <w:t>五、出现下列情形之一的，轮候资格取消，办证机关以短信形式告知，并按照轮候序号通知下一个申请人提交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烟草专卖零售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  <w:t>许可证新办申请：</w:t>
      </w:r>
    </w:p>
    <w:p>
      <w:pPr>
        <w:pStyle w:val="3"/>
        <w:adjustRightInd w:val="0"/>
        <w:snapToGrid w:val="0"/>
        <w:spacing w:before="0" w:after="0" w:line="560" w:lineRule="exact"/>
        <w:ind w:firstLine="640" w:firstLineChars="200"/>
        <w:jc w:val="both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（一）申请人在接到通知后次日起3个工作日内未提出烟草专卖零售许可证新办申请的；</w:t>
      </w:r>
    </w:p>
    <w:p>
      <w:pPr>
        <w:pStyle w:val="3"/>
        <w:adjustRightInd w:val="0"/>
        <w:snapToGrid w:val="0"/>
        <w:spacing w:before="0" w:after="0" w:line="560" w:lineRule="exact"/>
        <w:ind w:firstLine="640" w:firstLineChars="200"/>
        <w:jc w:val="both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（二）按照申请人提供的联系方式无法联系到本人且本人在3个工作日内未提出烟草专卖零售许可证新办申请的；</w:t>
      </w:r>
    </w:p>
    <w:p>
      <w:pPr>
        <w:pStyle w:val="3"/>
        <w:adjustRightInd w:val="0"/>
        <w:snapToGrid w:val="0"/>
        <w:spacing w:before="0" w:after="0" w:line="560" w:lineRule="exact"/>
        <w:ind w:firstLine="640" w:firstLineChars="200"/>
        <w:jc w:val="both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三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）烟草专卖零售许可证新办申请主体发生变化的；</w:t>
      </w:r>
    </w:p>
    <w:p>
      <w:pPr>
        <w:pStyle w:val="3"/>
        <w:adjustRightInd w:val="0"/>
        <w:snapToGrid w:val="0"/>
        <w:spacing w:before="0" w:after="0" w:line="560" w:lineRule="exact"/>
        <w:ind w:firstLine="640" w:firstLineChars="200"/>
        <w:jc w:val="both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四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）因申请人原因导致轮候资格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取消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的其他情形。</w:t>
      </w:r>
    </w:p>
    <w:p>
      <w:pPr>
        <w:pStyle w:val="3"/>
        <w:shd w:val="clear" w:color="auto" w:fill="FFFFFF"/>
        <w:spacing w:line="560" w:lineRule="exact"/>
        <w:ind w:firstLine="600"/>
        <w:jc w:val="both"/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  <w:t>六、排队轮候时长由所在单元格饱和情况决定，无法预测具体等待时间。申请人可以通过办证机关政务服务窗口、政务服务二维码查询当前轮候情况。</w:t>
      </w:r>
    </w:p>
    <w:p>
      <w:pPr>
        <w:pStyle w:val="3"/>
        <w:shd w:val="clear" w:color="auto" w:fill="FFFFFF"/>
        <w:spacing w:line="560" w:lineRule="exact"/>
        <w:ind w:firstLine="600"/>
        <w:jc w:val="both"/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  <w:t>七、因道路规划、城市建设、危房改造、周边持证户经营状态、中小学幼儿园新建、搬离等情况变化，均可能影响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烟草专卖零售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  <w:t>许可证办理实地核查结果。排队轮候到号后，能否取得烟草专卖零售许可证，以到号受理申请后依法审批的实际情况决定。</w:t>
      </w:r>
    </w:p>
    <w:p>
      <w:pPr>
        <w:pStyle w:val="3"/>
        <w:shd w:val="clear" w:color="auto" w:fill="FFFFFF"/>
        <w:spacing w:line="560" w:lineRule="exact"/>
        <w:ind w:firstLine="600"/>
        <w:jc w:val="both"/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</w:pPr>
    </w:p>
    <w:p>
      <w:pPr>
        <w:pStyle w:val="3"/>
        <w:shd w:val="clear" w:color="auto" w:fill="FFFFFF"/>
        <w:spacing w:line="560" w:lineRule="exact"/>
        <w:ind w:firstLine="600"/>
        <w:jc w:val="both"/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</w:pPr>
    </w:p>
    <w:p>
      <w:pPr>
        <w:pStyle w:val="3"/>
        <w:shd w:val="clear" w:color="auto" w:fill="FFFFFF"/>
        <w:spacing w:line="560" w:lineRule="exact"/>
        <w:ind w:firstLine="600"/>
        <w:jc w:val="both"/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  <w:t xml:space="preserve">                             XXX烟草专卖局</w:t>
      </w:r>
    </w:p>
    <w:p>
      <w:pPr>
        <w:pStyle w:val="3"/>
        <w:shd w:val="clear" w:color="auto" w:fill="FFFFFF"/>
        <w:spacing w:line="560" w:lineRule="exact"/>
        <w:ind w:firstLine="600"/>
        <w:jc w:val="both"/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  <w:t xml:space="preserve">                              年   月   日</w:t>
      </w:r>
    </w:p>
    <w:p>
      <w:pPr>
        <w:pStyle w:val="3"/>
        <w:shd w:val="clear" w:color="auto" w:fill="FFFFFF"/>
        <w:spacing w:line="560" w:lineRule="exact"/>
        <w:ind w:firstLine="600"/>
        <w:jc w:val="both"/>
        <w:rPr>
          <w:rFonts w:hint="eastAsia" w:ascii="仿宋_GB2312" w:eastAsia="仿宋_GB2312" w:cs="Times New Roman"/>
          <w:bCs/>
          <w:color w:val="auto"/>
          <w:sz w:val="32"/>
          <w:szCs w:val="32"/>
          <w:u w:val="single"/>
          <w:lang w:bidi="ar-SA"/>
        </w:rPr>
      </w:pPr>
      <w:r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  <w:t xml:space="preserve">被告知人签名（捺印）： 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u w:val="single"/>
          <w:lang w:bidi="ar-SA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2BD4324E"/>
    <w:rsid w:val="2BD4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next w:val="2"/>
    <w:uiPriority w:val="0"/>
    <w:pPr>
      <w:widowControl w:val="0"/>
      <w:autoSpaceDE w:val="0"/>
      <w:autoSpaceDN w:val="0"/>
      <w:jc w:val="left"/>
    </w:pPr>
    <w:rPr>
      <w:rFonts w:ascii="Calibri" w:hAnsi="Calibri" w:eastAsia="仿宋" w:cs="宋体"/>
      <w:kern w:val="0"/>
      <w:sz w:val="24"/>
      <w:szCs w:val="22"/>
      <w:lang w:val="zh-CN" w:eastAsia="zh-CN" w:bidi="zh-CN"/>
    </w:rPr>
  </w:style>
  <w:style w:type="character" w:styleId="6">
    <w:name w:val="page number"/>
    <w:uiPriority w:val="0"/>
  </w:style>
  <w:style w:type="paragraph" w:customStyle="1" w:styleId="7">
    <w:name w:val="样式 1 小五"/>
    <w:basedOn w:val="1"/>
    <w:autoRedefine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customStyle="1" w:styleId="8">
    <w:name w:val="样式 小五"/>
    <w:basedOn w:val="1"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customStyle="1" w:styleId="9">
    <w:name w:val="样式 2 小五"/>
    <w:basedOn w:val="1"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2024-12-25T07:58:00Z</dcterms:created>
  <dc:creator>旧时光·不见旧人</dc:creator>
  <cp:lastModifiedBy>旧时光·不见旧人</cp:lastModifiedBy>
  <dcterms:modified xsi:type="dcterms:W3CDTF">2024-12-25T07:58:26Z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BDB83E0092AA4BD08B0CBE5F95342592_11</vt:lpwstr>
  </property>
</Properties>
</file>