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ascii="Times New Roman" w:hAnsi="Times New Roman" w:eastAsia="CESI黑体-GB2312"/>
          <w:color w:val="auto"/>
          <w:sz w:val="32"/>
          <w:szCs w:val="32"/>
        </w:rPr>
      </w:pPr>
      <w:r>
        <w:rPr>
          <w:rFonts w:ascii="Times New Roman" w:hAnsi="Times New Roman" w:eastAsia="CESI黑体-GB2312"/>
          <w:color w:val="auto"/>
          <w:sz w:val="32"/>
          <w:szCs w:val="32"/>
        </w:rPr>
        <w:t>附件3</w:t>
      </w:r>
    </w:p>
    <w:p>
      <w:pPr>
        <w:pStyle w:val="5"/>
        <w:jc w:val="center"/>
        <w:rPr>
          <w:rFonts w:eastAsia="方正小标宋简体"/>
          <w:color w:val="auto"/>
          <w:sz w:val="36"/>
          <w:szCs w:val="36"/>
        </w:rPr>
      </w:pPr>
      <w:bookmarkStart w:id="0" w:name="_GoBack"/>
      <w:r>
        <w:rPr>
          <w:rFonts w:eastAsia="方正小标宋简体"/>
          <w:color w:val="auto"/>
          <w:sz w:val="36"/>
          <w:szCs w:val="36"/>
        </w:rPr>
        <w:t>需深度对接的市级自建业务系统清单</w:t>
      </w:r>
    </w:p>
    <w:bookmarkEnd w:id="0"/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1"/>
        <w:gridCol w:w="5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6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Cs w:val="21"/>
              </w:rPr>
              <w:t>单位</w:t>
            </w:r>
          </w:p>
        </w:tc>
        <w:tc>
          <w:tcPr>
            <w:tcW w:w="3103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Cs w:val="21"/>
              </w:rPr>
              <w:t>系统名称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6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市自然资源和规划局</w:t>
            </w:r>
          </w:p>
        </w:tc>
        <w:tc>
          <w:tcPr>
            <w:tcW w:w="3103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邵阳市自然资源和规划局一站式管理信息平台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6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市住房公积金中心</w:t>
            </w:r>
          </w:p>
        </w:tc>
        <w:tc>
          <w:tcPr>
            <w:tcW w:w="3103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邵阳市住房公积金综合服务平台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6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市不动产中心</w:t>
            </w:r>
          </w:p>
        </w:tc>
        <w:tc>
          <w:tcPr>
            <w:tcW w:w="3103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不动产业务系统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6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市燃气公司</w:t>
            </w:r>
          </w:p>
        </w:tc>
        <w:tc>
          <w:tcPr>
            <w:tcW w:w="3103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燃气业务综合管理系统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6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市自来水公司</w:t>
            </w:r>
          </w:p>
        </w:tc>
        <w:tc>
          <w:tcPr>
            <w:tcW w:w="3103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邵阳用水营销综合管理平台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center" w:pos="4153"/>
                        <w:tab w:val="right" w:pos="8306"/>
                      </w:tabs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7B8722F4"/>
    <w:rsid w:val="2D4D13D7"/>
    <w:rsid w:val="42D00689"/>
    <w:rsid w:val="7B87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snapToGrid w:val="0"/>
      <w:jc w:val="left"/>
      <w:textAlignment w:val="baseline"/>
    </w:pPr>
    <w:rPr>
      <w:sz w:val="18"/>
      <w:szCs w:val="18"/>
    </w:rPr>
  </w:style>
  <w:style w:type="paragraph" w:customStyle="1" w:styleId="3">
    <w:name w:val="UserStyle_0"/>
    <w:basedOn w:val="4"/>
    <w:next w:val="1"/>
    <w:qFormat/>
    <w:uiPriority w:val="0"/>
    <w:pPr>
      <w:ind w:left="1680"/>
      <w:jc w:val="both"/>
      <w:textAlignment w:val="baseline"/>
    </w:pPr>
  </w:style>
  <w:style w:type="paragraph" w:customStyle="1" w:styleId="4">
    <w:name w:val="Heading1"/>
    <w:basedOn w:val="1"/>
    <w:next w:val="1"/>
    <w:qFormat/>
    <w:uiPriority w:val="0"/>
    <w:pPr>
      <w:spacing w:beforeAutospacing="1" w:after="100" w:afterAutospacing="1"/>
      <w:ind w:firstLine="880" w:firstLineChars="200"/>
      <w:jc w:val="left"/>
    </w:pPr>
    <w:rPr>
      <w:rFonts w:eastAsia="黑体"/>
      <w:b/>
      <w:kern w:val="44"/>
      <w:sz w:val="32"/>
      <w:szCs w:val="4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cs="Times New Roman"/>
      <w:kern w:val="0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9">
    <w:name w:val="BodyText"/>
    <w:basedOn w:val="1"/>
    <w:qFormat/>
    <w:uiPriority w:val="0"/>
    <w:rPr>
      <w:sz w:val="30"/>
      <w:szCs w:val="24"/>
    </w:rPr>
  </w:style>
  <w:style w:type="character" w:customStyle="1" w:styleId="10">
    <w:name w:val="font11"/>
    <w:basedOn w:val="8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1">
    <w:name w:val="font01"/>
    <w:basedOn w:val="8"/>
    <w:qFormat/>
    <w:uiPriority w:val="0"/>
    <w:rPr>
      <w:rFonts w:hint="eastAsia" w:ascii="华文仿宋" w:hAnsi="华文仿宋" w:eastAsia="华文仿宋" w:cs="华文仿宋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584</Words>
  <Characters>585</Characters>
  <Lines>0</Lines>
  <Paragraphs>0</Paragraphs>
  <TotalTime>0</TotalTime>
  <ScaleCrop>false</ScaleCrop>
  <LinksUpToDate>false</LinksUpToDate>
  <CharactersWithSpaces>585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2023-08-30T02:21:00Z</dcterms:created>
  <dc:creator>旧时光·不见旧人</dc:creator>
  <cp:lastModifiedBy>旧时光·不见旧人</cp:lastModifiedBy>
  <dcterms:modified xsi:type="dcterms:W3CDTF">2023-08-30T02:21:58Z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858888BA5CED4F75A0D0AF2005AF8E00_13</vt:lpwstr>
  </property>
</Properties>
</file>