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bookmarkStart w:id="0" w:name="_GoBack"/>
      <w:r>
        <w:rPr>
          <w:rFonts w:hint="eastAsia"/>
          <w:lang w:eastAsia="zh-CN"/>
        </w:rPr>
        <w:t>附件</w:t>
      </w:r>
      <w:r>
        <w:rPr>
          <w:rFonts w:hint="eastAsia"/>
          <w:lang w:val="en-US" w:eastAsia="zh-CN"/>
        </w:rPr>
        <w:t>2：</w:t>
      </w:r>
    </w:p>
    <w:p>
      <w:pPr>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cs="宋体"/>
          <w:b/>
          <w:bCs/>
          <w:sz w:val="44"/>
          <w:szCs w:val="44"/>
          <w:lang w:eastAsia="zh-CN"/>
        </w:rPr>
        <w:t>邵阳市</w:t>
      </w:r>
      <w:r>
        <w:rPr>
          <w:rFonts w:hint="eastAsia" w:ascii="宋体" w:hAnsi="宋体" w:eastAsia="宋体" w:cs="宋体"/>
          <w:b/>
          <w:bCs/>
          <w:sz w:val="44"/>
          <w:szCs w:val="44"/>
        </w:rPr>
        <w:t>全民科学素质行动规划纲要实施方案（2021-2025 年）》</w:t>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编印</w:t>
      </w:r>
      <w:r>
        <w:rPr>
          <w:rFonts w:hint="eastAsia" w:ascii="宋体" w:hAnsi="宋体" w:eastAsia="宋体" w:cs="宋体"/>
          <w:b/>
          <w:bCs/>
          <w:sz w:val="44"/>
          <w:szCs w:val="44"/>
        </w:rPr>
        <w:t>情况的</w:t>
      </w:r>
      <w:r>
        <w:rPr>
          <w:rFonts w:hint="eastAsia" w:ascii="宋体" w:hAnsi="宋体" w:cs="宋体"/>
          <w:b/>
          <w:bCs/>
          <w:sz w:val="44"/>
          <w:szCs w:val="44"/>
          <w:lang w:eastAsia="zh-CN"/>
        </w:rPr>
        <w:t>说明</w:t>
      </w:r>
    </w:p>
    <w:bookmarkEnd w:id="0"/>
    <w:p>
      <w:pPr>
        <w:jc w:val="center"/>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市</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科</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协</w:t>
      </w:r>
    </w:p>
    <w:p>
      <w:pPr>
        <w:jc w:val="lef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全民科学素质纲要实施工作办公室有关工作部署和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政府领导指示，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科协牵头组织开展了《</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rPr>
        <w:t>全民科学素质行动规划纲要实施方案（2021—2025 年）</w:t>
      </w:r>
      <w:r>
        <w:rPr>
          <w:rFonts w:hint="eastAsia" w:ascii="仿宋_GB2312" w:hAnsi="仿宋_GB2312" w:eastAsia="仿宋_GB2312" w:cs="仿宋_GB2312"/>
          <w:sz w:val="32"/>
          <w:szCs w:val="32"/>
          <w:lang w:eastAsia="zh-CN"/>
        </w:rPr>
        <w:t>编印</w:t>
      </w:r>
      <w:r>
        <w:rPr>
          <w:rFonts w:hint="eastAsia" w:ascii="仿宋_GB2312" w:hAnsi="仿宋_GB2312" w:eastAsia="仿宋_GB2312" w:cs="仿宋_GB2312"/>
          <w:sz w:val="32"/>
          <w:szCs w:val="32"/>
        </w:rPr>
        <w:t>工作，现将有关情况</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一、《实施方案》</w:t>
      </w:r>
      <w:r>
        <w:rPr>
          <w:rFonts w:hint="eastAsia" w:ascii="方正黑体_GBK" w:hAnsi="方正黑体_GBK" w:eastAsia="方正黑体_GBK" w:cs="方正黑体_GBK"/>
          <w:b/>
          <w:bCs/>
          <w:sz w:val="32"/>
          <w:szCs w:val="32"/>
          <w:lang w:eastAsia="zh-CN"/>
        </w:rPr>
        <w:t>起草</w:t>
      </w:r>
      <w:r>
        <w:rPr>
          <w:rFonts w:hint="eastAsia" w:ascii="方正黑体_GBK" w:hAnsi="方正黑体_GBK" w:eastAsia="方正黑体_GBK" w:cs="方正黑体_GBK"/>
          <w:b/>
          <w:bCs/>
          <w:sz w:val="32"/>
          <w:szCs w:val="32"/>
        </w:rPr>
        <w:t>背景及过程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仿宋_GB2312" w:cs="方正仿宋_GBK"/>
          <w:sz w:val="32"/>
          <w:szCs w:val="32"/>
          <w:lang w:val="en-US" w:eastAsia="zh-CN"/>
        </w:rPr>
      </w:pPr>
      <w:r>
        <w:rPr>
          <w:rFonts w:hint="eastAsia" w:ascii="仿宋_GB2312" w:hAnsi="仿宋_GB2312" w:eastAsia="仿宋_GB2312" w:cs="仿宋_GB2312"/>
          <w:sz w:val="32"/>
          <w:szCs w:val="32"/>
        </w:rPr>
        <w:t>“十三五”期间，在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政府的领导下，全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公民科学素质的比例显著提高，2020 年达到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%，较 2015 年（5%）增长了 </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 个百分点。但</w:t>
      </w:r>
      <w:r>
        <w:rPr>
          <w:rFonts w:hint="eastAsia" w:ascii="仿宋_GB2312" w:hAnsi="仿宋_GB2312" w:eastAsia="仿宋_GB2312" w:cs="仿宋_GB2312"/>
          <w:sz w:val="32"/>
          <w:szCs w:val="32"/>
          <w:lang w:eastAsia="zh-CN"/>
        </w:rPr>
        <w:t>与全国公民具备科学素质比例</w:t>
      </w:r>
      <w:r>
        <w:rPr>
          <w:rFonts w:hint="eastAsia" w:ascii="仿宋_GB2312" w:hAnsi="仿宋_GB2312" w:eastAsia="仿宋_GB2312" w:cs="仿宋_GB2312"/>
          <w:sz w:val="32"/>
          <w:szCs w:val="32"/>
          <w:lang w:val="en-US" w:eastAsia="zh-CN"/>
        </w:rPr>
        <w:t>10.56%、全省</w:t>
      </w:r>
      <w:r>
        <w:rPr>
          <w:rFonts w:hint="eastAsia" w:ascii="仿宋_GB2312" w:hAnsi="仿宋_GB2312" w:eastAsia="仿宋_GB2312" w:cs="仿宋_GB2312"/>
          <w:sz w:val="32"/>
          <w:szCs w:val="32"/>
          <w:lang w:eastAsia="zh-CN"/>
        </w:rPr>
        <w:t>公民具备科学素质比例</w:t>
      </w:r>
      <w:r>
        <w:rPr>
          <w:rFonts w:hint="eastAsia" w:ascii="仿宋_GB2312" w:hAnsi="仿宋_GB2312" w:eastAsia="仿宋_GB2312" w:cs="仿宋_GB2312"/>
          <w:sz w:val="32"/>
          <w:szCs w:val="32"/>
          <w:lang w:val="en-US" w:eastAsia="zh-CN"/>
        </w:rPr>
        <w:t>10.14%还存在一定的差距，</w:t>
      </w:r>
      <w:r>
        <w:rPr>
          <w:rFonts w:hint="eastAsia" w:ascii="仿宋_GB2312" w:hAnsi="仿宋_GB2312" w:eastAsia="仿宋_GB2312" w:cs="仿宋_GB2312"/>
          <w:sz w:val="32"/>
          <w:szCs w:val="32"/>
        </w:rPr>
        <w:t>城乡、区域发展</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不平衡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sz w:val="32"/>
          <w:szCs w:val="32"/>
        </w:rPr>
        <w:t>先进</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和发达地区相比还存在</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差距</w:t>
      </w:r>
      <w:r>
        <w:rPr>
          <w:rFonts w:hint="eastAsia" w:ascii="仿宋_GB2312" w:hAnsi="仿宋_GB2312" w:eastAsia="仿宋_GB2312" w:cs="仿宋_GB2312"/>
          <w:sz w:val="32"/>
          <w:szCs w:val="32"/>
          <w:lang w:eastAsia="zh-CN"/>
        </w:rPr>
        <w:t>（如长沙市</w:t>
      </w:r>
      <w:r>
        <w:rPr>
          <w:rFonts w:hint="eastAsia" w:ascii="仿宋_GB2312" w:hAnsi="仿宋_GB2312" w:eastAsia="仿宋_GB2312" w:cs="仿宋_GB2312"/>
          <w:sz w:val="32"/>
          <w:szCs w:val="32"/>
          <w:lang w:val="en-US" w:eastAsia="zh-CN"/>
        </w:rPr>
        <w:t>13.5%、湘潭市10.8%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，科普有效供给还不足，远不能满足人民对美好生活新需求。为持续推进全民科学素质工作发展，</w:t>
      </w:r>
      <w:r>
        <w:rPr>
          <w:rFonts w:hint="eastAsia" w:ascii="仿宋_GB2312" w:hAnsi="仿宋_GB2312" w:eastAsia="仿宋_GB2312" w:cs="仿宋_GB2312"/>
          <w:sz w:val="32"/>
          <w:szCs w:val="32"/>
          <w:lang w:eastAsia="zh-CN"/>
        </w:rPr>
        <w:t>市科协按照省</w:t>
      </w:r>
      <w:r>
        <w:rPr>
          <w:rFonts w:hint="eastAsia" w:ascii="仿宋_GB2312" w:hAnsi="仿宋_GB2312" w:eastAsia="仿宋_GB2312" w:cs="仿宋_GB2312"/>
          <w:sz w:val="32"/>
          <w:szCs w:val="32"/>
        </w:rPr>
        <w:t>全民科学素质纲要实施工作办公室</w:t>
      </w:r>
      <w:r>
        <w:rPr>
          <w:rFonts w:hint="eastAsia" w:ascii="仿宋_GB2312" w:hAnsi="仿宋_GB2312" w:eastAsia="仿宋_GB2312" w:cs="仿宋_GB2312"/>
          <w:sz w:val="32"/>
          <w:szCs w:val="32"/>
          <w:lang w:eastAsia="zh-CN"/>
        </w:rPr>
        <w:t>工作部署，于</w:t>
      </w:r>
      <w:r>
        <w:rPr>
          <w:rFonts w:hint="eastAsia" w:ascii="仿宋_GB2312" w:hAnsi="仿宋_GB2312" w:eastAsia="仿宋_GB2312" w:cs="仿宋_GB2312"/>
          <w:sz w:val="32"/>
          <w:szCs w:val="32"/>
          <w:lang w:val="en-US" w:eastAsia="zh-CN"/>
        </w:rPr>
        <w:t>2020年8月启动</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rPr>
        <w:t>“十四五”《实施方案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2021年6月</w:t>
      </w:r>
      <w:r>
        <w:rPr>
          <w:rFonts w:hint="eastAsia" w:ascii="仿宋_GB2312" w:hAnsi="仿宋_GB2312" w:eastAsia="仿宋_GB2312" w:cs="仿宋_GB2312"/>
          <w:sz w:val="32"/>
          <w:szCs w:val="32"/>
        </w:rPr>
        <w:t>，国务院印发了《全民科学素质行动规划纲要（2021—2035 年）》（以下简称《科学素质纲要》），陈飞副省长批示“请科协牵头提出贯彻落实通知具体措施，务必把我省全民科学素质提高至平均水平以上”。省科协迅速行动，根据《科学素质纲要》相关任务和要求，结合湖南实际，向 32 个省纲要办成员</w:t>
      </w:r>
      <w:r>
        <w:rPr>
          <w:rFonts w:hint="eastAsia" w:ascii="仿宋_GB2312" w:hAnsi="仿宋_GB2312" w:eastAsia="仿宋_GB2312" w:cs="仿宋_GB2312"/>
          <w:sz w:val="32"/>
          <w:szCs w:val="32"/>
          <w:lang w:eastAsia="zh-CN"/>
        </w:rPr>
        <w:t>单位和市州</w:t>
      </w:r>
      <w:r>
        <w:rPr>
          <w:rFonts w:hint="eastAsia" w:ascii="仿宋_GB2312" w:hAnsi="仿宋_GB2312" w:eastAsia="仿宋_GB2312" w:cs="仿宋_GB2312"/>
          <w:sz w:val="32"/>
          <w:szCs w:val="32"/>
        </w:rPr>
        <w:t>全民科学素质纲要实施工作办公室征求意见，最终形成《湖南省全民科学素质行动规划纲要实施方案（2021—2025 年）》（审议稿）。</w:t>
      </w:r>
      <w:r>
        <w:rPr>
          <w:rFonts w:hint="eastAsia" w:ascii="仿宋_GB2312" w:hAnsi="仿宋_GB2312" w:eastAsia="仿宋_GB2312" w:cs="仿宋_GB2312"/>
          <w:sz w:val="32"/>
          <w:szCs w:val="32"/>
          <w:lang w:val="en-US" w:eastAsia="zh-CN"/>
        </w:rPr>
        <w:t>2021年11月15日，省长毛伟民主持召开省政府常务会议，研究提升全民科学素质等工作，审议通过</w:t>
      </w:r>
      <w:r>
        <w:rPr>
          <w:rFonts w:hint="eastAsia" w:ascii="仿宋_GB2312" w:hAnsi="仿宋_GB2312" w:eastAsia="仿宋_GB2312" w:cs="仿宋_GB2312"/>
          <w:sz w:val="32"/>
          <w:szCs w:val="32"/>
        </w:rPr>
        <w:t>《湖南省全民科学素质行动规划纲要实施方案（2021—2025 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2021年12月，市政府办公室收到“湖南省人民政府办公厅关于印发</w:t>
      </w:r>
      <w:r>
        <w:rPr>
          <w:rFonts w:hint="eastAsia" w:ascii="仿宋_GB2312" w:hAnsi="仿宋_GB2312" w:eastAsia="仿宋_GB2312" w:cs="仿宋_GB2312"/>
          <w:sz w:val="32"/>
          <w:szCs w:val="32"/>
        </w:rPr>
        <w:t>《湖南省全民科学素质行动规划纲要实施方案（2021—2025 年）》</w:t>
      </w:r>
      <w:r>
        <w:rPr>
          <w:rFonts w:hint="eastAsia" w:ascii="仿宋_GB2312" w:hAnsi="仿宋_GB2312" w:eastAsia="仿宋_GB2312" w:cs="仿宋_GB2312"/>
          <w:sz w:val="32"/>
          <w:szCs w:val="32"/>
          <w:lang w:eastAsia="zh-CN"/>
        </w:rPr>
        <w:t>的通知（湘政办发</w:t>
      </w:r>
      <w:r>
        <w:rPr>
          <w:rFonts w:hint="eastAsia" w:ascii="仿宋_GB2312" w:hAnsi="仿宋_GB2312" w:eastAsia="仿宋_GB2312" w:cs="仿宋_GB2312"/>
          <w:sz w:val="32"/>
          <w:szCs w:val="32"/>
          <w:lang w:val="en-US" w:eastAsia="zh-CN"/>
        </w:rPr>
        <w:t>[2021]74号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”文件后，市委常委、副市长仇珂静批示“请市科协对标对表制定出台我市的实施方案，并抓好落实”。</w:t>
      </w:r>
      <w:r>
        <w:rPr>
          <w:rFonts w:hint="eastAsia" w:ascii="仿宋_GB2312" w:hAnsi="仿宋_GB2312" w:eastAsia="仿宋_GB2312" w:cs="仿宋_GB2312"/>
          <w:sz w:val="32"/>
          <w:szCs w:val="32"/>
          <w:lang w:eastAsia="zh-CN"/>
        </w:rPr>
        <w:t>市科协</w:t>
      </w:r>
      <w:r>
        <w:rPr>
          <w:rFonts w:hint="eastAsia" w:ascii="仿宋_GB2312" w:hAnsi="仿宋_GB2312" w:eastAsia="仿宋_GB2312" w:cs="仿宋_GB2312"/>
          <w:sz w:val="32"/>
          <w:szCs w:val="32"/>
        </w:rPr>
        <w:t>迅速行动，</w:t>
      </w:r>
      <w:r>
        <w:rPr>
          <w:rFonts w:hint="eastAsia" w:ascii="仿宋_GB2312" w:hAnsi="仿宋_GB2312" w:eastAsia="仿宋_GB2312" w:cs="仿宋_GB2312"/>
          <w:sz w:val="32"/>
          <w:szCs w:val="32"/>
          <w:lang w:eastAsia="zh-CN"/>
        </w:rPr>
        <w:t>对照</w:t>
      </w:r>
      <w:r>
        <w:rPr>
          <w:rFonts w:hint="eastAsia" w:ascii="仿宋_GB2312" w:hAnsi="仿宋_GB2312" w:eastAsia="仿宋_GB2312" w:cs="仿宋_GB2312"/>
          <w:sz w:val="32"/>
          <w:szCs w:val="32"/>
        </w:rPr>
        <w:t>《湖南省全民科学素质行动规划纲要实施方案（2021—2025 年）》</w:t>
      </w:r>
      <w:r>
        <w:rPr>
          <w:rFonts w:hint="eastAsia" w:ascii="仿宋_GB2312" w:hAnsi="仿宋_GB2312" w:eastAsia="仿宋_GB2312" w:cs="仿宋_GB2312"/>
          <w:sz w:val="32"/>
          <w:szCs w:val="32"/>
          <w:lang w:eastAsia="zh-CN"/>
        </w:rPr>
        <w:t>，结合邵阳实际，对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rPr>
        <w:t>全民科学素质行动规划纲要实施方案（2021—2025 年）》</w:t>
      </w:r>
      <w:r>
        <w:rPr>
          <w:rFonts w:hint="eastAsia" w:ascii="仿宋_GB2312" w:hAnsi="仿宋_GB2312" w:eastAsia="仿宋_GB2312" w:cs="仿宋_GB2312"/>
          <w:sz w:val="32"/>
          <w:szCs w:val="32"/>
          <w:lang w:eastAsia="zh-CN"/>
        </w:rPr>
        <w:t>（初稿）进行了较大的修改，并向县市区</w:t>
      </w:r>
      <w:r>
        <w:rPr>
          <w:rFonts w:hint="eastAsia" w:ascii="仿宋_GB2312" w:hAnsi="仿宋_GB2312" w:eastAsia="仿宋_GB2312" w:cs="仿宋_GB2312"/>
          <w:sz w:val="32"/>
          <w:szCs w:val="32"/>
        </w:rPr>
        <w:t>全民科学素质纲要实施工作办公室</w:t>
      </w:r>
      <w:r>
        <w:rPr>
          <w:rFonts w:hint="eastAsia" w:ascii="仿宋_GB2312" w:hAnsi="仿宋_GB2312" w:eastAsia="仿宋_GB2312" w:cs="仿宋_GB2312"/>
          <w:sz w:val="32"/>
          <w:szCs w:val="32"/>
          <w:lang w:eastAsia="zh-CN"/>
        </w:rPr>
        <w:t>、市科协机关各部室及二级机构、全民科学素质纲要办成员单位征求意见建议，共收到意见建议</w:t>
      </w:r>
      <w:r>
        <w:rPr>
          <w:rFonts w:hint="eastAsia" w:ascii="仿宋_GB2312" w:hAnsi="仿宋_GB2312" w:eastAsia="仿宋_GB2312" w:cs="仿宋_GB2312"/>
          <w:sz w:val="32"/>
          <w:szCs w:val="32"/>
          <w:lang w:val="en-US" w:eastAsia="zh-CN"/>
        </w:rPr>
        <w:t>20余条，对此，我们进行了认真分析，适当采纳，</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rPr>
        <w:t>全民科学素质行动规划纲要实施方案（2021—2025 年）》）。</w:t>
      </w:r>
      <w:r>
        <w:rPr>
          <w:rFonts w:hint="eastAsia" w:ascii="仿宋_GB2312" w:hAnsi="仿宋_GB2312" w:eastAsia="仿宋_GB2312" w:cs="仿宋_GB2312"/>
          <w:sz w:val="32"/>
          <w:szCs w:val="32"/>
          <w:lang w:val="en-US" w:eastAsia="zh-CN"/>
        </w:rPr>
        <w:t>2022年2月24日，邵阳市市政府第五次常务会议，听取了市科协工作情况汇报，审议并原则同意《邵阳市全民科学素质行动规划纲要实施方案（2021—2025年（送审稿））》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二、《实施方案》主要内容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《实施方案》分四个部分：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（一）指标设</w:t>
      </w:r>
      <w:r>
        <w:rPr>
          <w:rFonts w:hint="eastAsia" w:ascii="仿宋_GB2312" w:hAnsi="仿宋_GB2312" w:eastAsia="仿宋_GB2312" w:cs="仿宋_GB2312"/>
          <w:sz w:val="32"/>
          <w:szCs w:val="32"/>
          <w:lang w:eastAsia="zh-CN"/>
        </w:rPr>
        <w:t>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根据国务院</w:t>
      </w:r>
      <w:r>
        <w:rPr>
          <w:rFonts w:hint="eastAsia" w:ascii="仿宋_GB2312" w:hAnsi="仿宋_GB2312" w:eastAsia="仿宋_GB2312" w:cs="仿宋_GB2312"/>
          <w:sz w:val="32"/>
          <w:szCs w:val="32"/>
        </w:rPr>
        <w:t>《全民科学素质行动规划纲要（2021—2035 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《湖南省全民科学素质行动规划纲要实施方案（2021—2025 年）》</w:t>
      </w:r>
      <w:r>
        <w:rPr>
          <w:rFonts w:hint="eastAsia" w:ascii="仿宋_GB2312" w:hAnsi="仿宋_GB2312" w:eastAsia="仿宋_GB2312" w:cs="仿宋_GB2312"/>
          <w:sz w:val="32"/>
          <w:szCs w:val="32"/>
          <w:lang w:eastAsia="zh-CN"/>
        </w:rPr>
        <w:t>所定的目标：</w:t>
      </w:r>
      <w:r>
        <w:rPr>
          <w:rFonts w:hint="eastAsia" w:ascii="方正仿宋_GBK" w:hAnsi="方正仿宋_GBK" w:eastAsia="方正仿宋_GBK" w:cs="方正仿宋_GBK"/>
          <w:sz w:val="32"/>
          <w:szCs w:val="32"/>
          <w:lang w:val="en-US" w:eastAsia="zh-CN"/>
        </w:rPr>
        <w:t>到2025年，我国、我省公民具备科学素质的比例超过15%；《邵阳市国民经济与社会发展第十四个五年规划和二0三五年远景目标纲要》也提出：到2025年，我市公民具备科学素质的比例超过15%，因此，</w:t>
      </w:r>
      <w:r>
        <w:rPr>
          <w:rFonts w:hint="eastAsia" w:ascii="仿宋_GB2312" w:hAnsi="仿宋_GB2312" w:eastAsia="仿宋_GB2312" w:cs="仿宋_GB2312"/>
          <w:sz w:val="32"/>
          <w:szCs w:val="32"/>
        </w:rPr>
        <w:t>《实施方案</w:t>
      </w:r>
      <w:r>
        <w:rPr>
          <w:rFonts w:hint="eastAsia" w:ascii="仿宋_GB2312" w:hAnsi="仿宋_GB2312" w:eastAsia="仿宋_GB2312" w:cs="仿宋_GB2312"/>
          <w:b w:val="0"/>
          <w:bCs w:val="0"/>
          <w:sz w:val="32"/>
          <w:szCs w:val="32"/>
          <w:lang w:eastAsia="zh-CN"/>
        </w:rPr>
        <w:t>（征求意见稿）</w:t>
      </w:r>
      <w:r>
        <w:rPr>
          <w:rFonts w:hint="eastAsia" w:ascii="仿宋_GB2312" w:hAnsi="仿宋_GB2312" w:eastAsia="仿宋_GB2312" w:cs="仿宋_GB2312"/>
          <w:sz w:val="32"/>
          <w:szCs w:val="32"/>
        </w:rPr>
        <w:t>》提出到  2025  年，我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公民具备科学素质比例超过 15%，力争超过全国平均水平。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实施“五项提升行动”：一是青少年科学素质提升行动，将弘扬科学精神贯穿于育人全链条，着力推进基础教育阶段和高等教育阶段科学教育水平，并通过校内外科教资源衔接融合、重点实施教师科学素质提升工程、科技创新后备人才培育计划、农村青少年科学素质专项行动等提升青少年科学素质。二是农民科学素质提升行动。通过实施高素质农民培育计划、乡村振兴科技支撑行动，引导科普资源向欠发达地区农村倾斜，培养一支高素质农民队伍。三是产业工人科学素质提升行动。通过实施技能中国创新行动、职业技能提升行动，发挥企业家示范引领作用，打造一支高素质产业工人队伍。四是老年人科学素质提升行动。通过实施智慧助老行动、银龄科普行动，加强老年人健康科普服务等措施重点提升老年人信息素养和健康素养。五是领导干部和公务员科学素质提升行动。通过实施“干部专业化能力提升计划”、加强科学素质教育培训及录用考核中强化科学素质要求等措施提升领导干部和公务员科学素质。“五项提升行动”</w:t>
      </w:r>
      <w:r>
        <w:rPr>
          <w:rFonts w:hint="eastAsia" w:ascii="仿宋_GB2312" w:hAnsi="仿宋_GB2312" w:eastAsia="仿宋_GB2312" w:cs="仿宋_GB2312"/>
          <w:sz w:val="32"/>
          <w:szCs w:val="32"/>
          <w:lang w:eastAsia="zh-CN"/>
        </w:rPr>
        <w:t>的责任分工都是对标</w:t>
      </w:r>
      <w:r>
        <w:rPr>
          <w:rFonts w:hint="eastAsia" w:ascii="仿宋_GB2312" w:hAnsi="仿宋_GB2312" w:eastAsia="仿宋_GB2312" w:cs="仿宋_GB2312"/>
          <w:sz w:val="32"/>
          <w:szCs w:val="32"/>
        </w:rPr>
        <w:t>《湖南省全民科学素质行动规划纲要实施方案（2021—2025 年）》</w:t>
      </w:r>
      <w:r>
        <w:rPr>
          <w:rFonts w:hint="eastAsia" w:ascii="仿宋_GB2312" w:hAnsi="仿宋_GB2312" w:eastAsia="仿宋_GB2312" w:cs="仿宋_GB2312"/>
          <w:sz w:val="32"/>
          <w:szCs w:val="32"/>
          <w:lang w:eastAsia="zh-CN"/>
        </w:rPr>
        <w:t>，确定我市的牵头单位和参与单位。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四项重点工程”：一是科技资源科普化工程。具体包括实施科技资源科普化专项行动、建立完善科技资源科普化机制、强化科技工作者社会责任和科普能力等。二是科普信息化提升工程。通过实施繁荣科普文艺创作和产品研发资助计划、科幻产业发展扶持计划、全媒体科学传播能力提升计划、智慧科普建设等工程，建设信息化全媒体传播网络。三是科普基础设施工程。主要是创新现代科技馆体系及加强科普基地建设，实现资源合理配臵和服务均衡化、广覆盖。四是基层科普能力提升工程。通过建立应急科普宣教协同机制、健全基层科普服务体系、加强专兼职科普队伍建设等促进基层科普能力提升。“四项重点工程”</w:t>
      </w:r>
      <w:r>
        <w:rPr>
          <w:rFonts w:hint="eastAsia" w:ascii="仿宋_GB2312" w:hAnsi="仿宋_GB2312" w:eastAsia="仿宋_GB2312" w:cs="仿宋_GB2312"/>
          <w:sz w:val="32"/>
          <w:szCs w:val="32"/>
          <w:lang w:eastAsia="zh-CN"/>
        </w:rPr>
        <w:t>的责任分工也是对标</w:t>
      </w:r>
      <w:r>
        <w:rPr>
          <w:rFonts w:hint="eastAsia" w:ascii="仿宋_GB2312" w:hAnsi="仿宋_GB2312" w:eastAsia="仿宋_GB2312" w:cs="仿宋_GB2312"/>
          <w:sz w:val="32"/>
          <w:szCs w:val="32"/>
        </w:rPr>
        <w:t>《湖南省全民科学素质行动规划纲要实施方案（2021—2025 年）》</w:t>
      </w:r>
      <w:r>
        <w:rPr>
          <w:rFonts w:hint="eastAsia" w:ascii="仿宋_GB2312" w:hAnsi="仿宋_GB2312" w:eastAsia="仿宋_GB2312" w:cs="仿宋_GB2312"/>
          <w:sz w:val="32"/>
          <w:szCs w:val="32"/>
          <w:lang w:eastAsia="zh-CN"/>
        </w:rPr>
        <w:t>，确定我市的牵头单位和参与单位。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（四）组织实施。一是加强组织领导。</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人民政府负责领导全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施方案》实施工作，市、县各级政府将公民科学素质发展目标纳入国民经济和社会发展规划并列入绩效考核内容，加大政策支持和投入，层层推动各地公民科学素质建设。二是强化保障条件。通过开展科学传播职称评定工作、将科普人才列入各级各类人才奖励和资助计划、逐步提高科普经费的投入水平等保障落实。三是抓好进度安排。2021 年启动实施，各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均制定具体实施办法层层推进落实；2023 年，</w:t>
      </w:r>
      <w:r>
        <w:rPr>
          <w:rFonts w:hint="eastAsia" w:ascii="仿宋_GB2312" w:hAnsi="仿宋_GB2312" w:eastAsia="仿宋_GB2312" w:cs="仿宋_GB2312"/>
          <w:sz w:val="32"/>
          <w:szCs w:val="32"/>
          <w:lang w:eastAsia="zh-CN"/>
        </w:rPr>
        <w:t>按照省</w:t>
      </w:r>
      <w:r>
        <w:rPr>
          <w:rFonts w:hint="eastAsia" w:ascii="仿宋_GB2312" w:hAnsi="仿宋_GB2312" w:eastAsia="仿宋_GB2312" w:cs="仿宋_GB2312"/>
          <w:sz w:val="32"/>
          <w:szCs w:val="32"/>
        </w:rPr>
        <w:t>全民科学素质纲要实施工作办公室</w:t>
      </w:r>
      <w:r>
        <w:rPr>
          <w:rFonts w:hint="eastAsia" w:ascii="仿宋_GB2312" w:hAnsi="仿宋_GB2312" w:eastAsia="仿宋_GB2312" w:cs="仿宋_GB2312"/>
          <w:sz w:val="32"/>
          <w:szCs w:val="32"/>
          <w:lang w:eastAsia="zh-CN"/>
        </w:rPr>
        <w:t>统一部署，</w:t>
      </w:r>
      <w:r>
        <w:rPr>
          <w:rFonts w:hint="eastAsia" w:ascii="仿宋_GB2312" w:hAnsi="仿宋_GB2312" w:eastAsia="仿宋_GB2312" w:cs="仿宋_GB2312"/>
          <w:sz w:val="32"/>
          <w:szCs w:val="32"/>
        </w:rPr>
        <w:t>开展全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公民科学素质调查和中期督查。2025 年，总结和评估，开展表彰奖励工作。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27B055F8"/>
    <w:rsid w:val="27B0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0" w:line="660" w:lineRule="exact"/>
      <w:ind w:left="0" w:leftChars="0" w:firstLine="420" w:firstLineChars="200"/>
      <w:jc w:val="both"/>
    </w:pPr>
    <w:rPr>
      <w:rFonts w:ascii="仿宋_GB2312" w:hAnsi="Calibri" w:eastAsia="仿宋_GB2312" w:cs="Times New Roman"/>
      <w:sz w:val="32"/>
      <w:szCs w:val="24"/>
    </w:rPr>
  </w:style>
  <w:style w:type="paragraph" w:styleId="3">
    <w:name w:val="Body Text Indent"/>
    <w:basedOn w:val="1"/>
    <w:unhideWhenUsed/>
    <w:qFormat/>
    <w:uiPriority w:val="99"/>
    <w:pPr>
      <w:spacing w:after="120"/>
      <w:ind w:left="420" w:leftChars="200"/>
    </w:pPr>
    <w:rPr>
      <w:rFonts w:ascii="等线" w:hAnsi="等线" w:eastAsia="等线"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2022-12-19T08:03:00Z</dcterms:created>
  <dc:creator>旧时光·不见旧人</dc:creator>
  <cp:lastModifiedBy>旧时光·不见旧人</cp:lastModifiedBy>
  <dcterms:modified xsi:type="dcterms:W3CDTF">2022-12-19T08:04:34Z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845DE09E588C4367A94A9E1645B34531</vt:lpwstr>
  </property>
</Properties>
</file>