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left"/>
        <w:textAlignment w:val="auto"/>
        <w:outlineLvl w:val="1"/>
        <w:rPr>
          <w:rFonts w:hint="eastAsia" w:ascii="Times New Roman" w:hAnsi="Times New Roman" w:eastAsia="黑体" w:cs="黑体"/>
          <w:b w:val="0"/>
          <w:bCs w:val="0"/>
          <w:caps w:val="0"/>
          <w:smallCaps w:val="0"/>
          <w:color w:val="auto"/>
          <w:kern w:val="0"/>
          <w:sz w:val="32"/>
          <w:szCs w:val="30"/>
          <w:lang w:val="en-US" w:eastAsia="zh-CN"/>
        </w:rPr>
      </w:pPr>
      <w:bookmarkStart w:id="0" w:name="_Toc5101"/>
      <w:r>
        <w:rPr>
          <w:rFonts w:hint="eastAsia" w:ascii="Times New Roman" w:hAnsi="Times New Roman" w:eastAsia="黑体" w:cs="黑体"/>
          <w:b w:val="0"/>
          <w:bCs w:val="0"/>
          <w:caps w:val="0"/>
          <w:smallCaps w:val="0"/>
          <w:color w:val="auto"/>
          <w:kern w:val="0"/>
          <w:sz w:val="32"/>
          <w:szCs w:val="30"/>
          <w:lang w:val="en-US" w:eastAsia="zh-CN"/>
        </w:rPr>
        <w:t>附件4</w:t>
      </w:r>
      <w:bookmarkEnd w:id="0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300" w:after="300" w:line="579" w:lineRule="exact"/>
        <w:jc w:val="center"/>
        <w:textAlignment w:val="auto"/>
        <w:rPr>
          <w:rFonts w:hint="eastAsia" w:ascii="Times New Roman" w:hAnsi="Times New Roman" w:eastAsia="方正小标宋简体" w:cs="方正小标宋简体"/>
          <w:b w:val="0"/>
          <w:bCs w:val="0"/>
          <w:caps w:val="0"/>
          <w:smallCaps w:val="0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aps w:val="0"/>
          <w:smallCaps w:val="0"/>
          <w:color w:val="auto"/>
          <w:kern w:val="0"/>
          <w:sz w:val="44"/>
          <w:szCs w:val="44"/>
          <w:lang w:val="en-US" w:eastAsia="zh-CN" w:bidi="ar"/>
        </w:rPr>
        <w:t>邵阳市重污染天气应急预警发布审批表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4"/>
        <w:gridCol w:w="1935"/>
        <w:gridCol w:w="2370"/>
        <w:gridCol w:w="1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34" w:hRule="atLeas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预警级别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拟发布时间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预警发布依据</w:t>
            </w:r>
          </w:p>
        </w:tc>
        <w:tc>
          <w:tcPr>
            <w:tcW w:w="61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预警发布主要内容及发布方式</w:t>
            </w:r>
          </w:p>
        </w:tc>
        <w:tc>
          <w:tcPr>
            <w:tcW w:w="61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应急响应区域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范围</w:t>
            </w:r>
          </w:p>
        </w:tc>
        <w:tc>
          <w:tcPr>
            <w:tcW w:w="61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应急响应级别</w:t>
            </w:r>
          </w:p>
        </w:tc>
        <w:tc>
          <w:tcPr>
            <w:tcW w:w="61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应急响应措施</w:t>
            </w:r>
          </w:p>
        </w:tc>
        <w:tc>
          <w:tcPr>
            <w:tcW w:w="61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市指挥部办公室经办人（签字）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市指挥部办公室主任意见（签字）</w:t>
            </w:r>
          </w:p>
        </w:tc>
        <w:tc>
          <w:tcPr>
            <w:tcW w:w="182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市指挥部副指挥长意见（签字）</w:t>
            </w:r>
          </w:p>
        </w:tc>
        <w:tc>
          <w:tcPr>
            <w:tcW w:w="61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3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市指挥部指挥长意见（签字）</w:t>
            </w:r>
          </w:p>
        </w:tc>
        <w:tc>
          <w:tcPr>
            <w:tcW w:w="612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_GB2312" w:cs="仿宋_GB2312"/>
          <w:b/>
          <w:bCs w:val="0"/>
          <w:caps w:val="0"/>
          <w:smallCaps w:val="0"/>
          <w:color w:val="auto"/>
          <w:kern w:val="0"/>
          <w:sz w:val="28"/>
          <w:szCs w:val="28"/>
          <w:lang w:val="en-US" w:eastAsia="zh-CN"/>
        </w:rPr>
      </w:pPr>
    </w:p>
    <w:p>
      <w:pPr>
        <w:rPr>
          <w:rFonts w:hint="eastAsia" w:ascii="Times New Roman" w:hAnsi="Times New Roman" w:eastAsia="方正小标宋简体" w:cs="方正小标宋简体"/>
          <w:b w:val="0"/>
          <w:bCs w:val="0"/>
          <w:caps w:val="0"/>
          <w:smallCaps w:val="0"/>
          <w:color w:val="auto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aps w:val="0"/>
          <w:smallCaps w:val="0"/>
          <w:color w:val="auto"/>
          <w:kern w:val="0"/>
          <w:sz w:val="44"/>
          <w:szCs w:val="44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center"/>
        <w:rPr>
          <w:rFonts w:hint="eastAsia" w:ascii="Times New Roman" w:hAnsi="Times New Roman" w:eastAsia="方正小标宋简体" w:cs="方正小标宋简体"/>
          <w:b w:val="0"/>
          <w:bCs w:val="0"/>
          <w:caps w:val="0"/>
          <w:smallCaps w:val="0"/>
          <w:color w:val="auto"/>
          <w:spacing w:val="-6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caps w:val="0"/>
          <w:smallCaps w:val="0"/>
          <w:color w:val="auto"/>
          <w:spacing w:val="-6"/>
          <w:kern w:val="0"/>
          <w:sz w:val="44"/>
          <w:szCs w:val="44"/>
          <w:lang w:val="en-US" w:eastAsia="zh-CN" w:bidi="ar"/>
        </w:rPr>
        <w:t>邵阳市重污染天气应急预警解除（调级）审批表</w:t>
      </w:r>
    </w:p>
    <w:tbl>
      <w:tblPr>
        <w:tblStyle w:val="4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50"/>
        <w:gridCol w:w="2279"/>
        <w:gridCol w:w="2370"/>
        <w:gridCol w:w="2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预警级别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发布解除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（调级）时间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5" w:hRule="atLeast"/>
          <w:jc w:val="center"/>
        </w:trPr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预警发布解除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（调级）依据</w:t>
            </w:r>
          </w:p>
        </w:tc>
        <w:tc>
          <w:tcPr>
            <w:tcW w:w="69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0" w:hRule="atLeast"/>
          <w:jc w:val="center"/>
        </w:trPr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预警发布解除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（调级）主要内容</w:t>
            </w:r>
          </w:p>
        </w:tc>
        <w:tc>
          <w:tcPr>
            <w:tcW w:w="69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市指挥部办公室经办人（签字）</w:t>
            </w:r>
          </w:p>
        </w:tc>
        <w:tc>
          <w:tcPr>
            <w:tcW w:w="227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市指挥部办公室主任意见（签字）</w:t>
            </w:r>
          </w:p>
        </w:tc>
        <w:tc>
          <w:tcPr>
            <w:tcW w:w="22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市指挥部副指挥长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意见（签字）</w:t>
            </w:r>
          </w:p>
        </w:tc>
        <w:tc>
          <w:tcPr>
            <w:tcW w:w="69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24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市指挥部指挥长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  <w:t>意见（签字）</w:t>
            </w:r>
          </w:p>
        </w:tc>
        <w:tc>
          <w:tcPr>
            <w:tcW w:w="6925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仿宋_GB2312"/>
                <w:b w:val="0"/>
                <w:bCs/>
                <w:caps w:val="0"/>
                <w:smallCaps w:val="0"/>
                <w:color w:val="auto"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Times New Roman" w:hAnsi="Times New Roman" w:eastAsia="仿宋_GB2312" w:cs="仿宋_GB2312"/>
          <w:b/>
          <w:bCs w:val="0"/>
          <w:caps w:val="0"/>
          <w:smallCaps w:val="0"/>
          <w:color w:val="auto"/>
          <w:kern w:val="0"/>
          <w:sz w:val="28"/>
          <w:szCs w:val="28"/>
          <w:lang w:val="en-US" w:eastAsia="zh-CN"/>
        </w:rPr>
      </w:pP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yYWE1NDE0MzNmNTJhZmE4MmMwODY5MDg4NjNmZGEifQ=="/>
    <w:docVar w:name="KSO_WPS_MARK_KEY" w:val="a7af400b-0efd-4b92-8044-1a27001fc001"/>
  </w:docVars>
  <w:rsids>
    <w:rsidRoot w:val="2FF331CB"/>
    <w:rsid w:val="2FF3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格式"/>
    <w:qFormat/>
    <w:uiPriority w:val="0"/>
    <w:pPr>
      <w:adjustRightInd w:val="0"/>
      <w:snapToGrid w:val="0"/>
      <w:spacing w:line="400" w:lineRule="atLeast"/>
      <w:ind w:firstLine="482"/>
      <w:textAlignment w:val="baseline"/>
    </w:pPr>
    <w:rPr>
      <w:rFonts w:ascii="Calibri" w:hAnsi="Calibri" w:eastAsia="宋体" w:cs="Times New Roman"/>
      <w:sz w:val="24"/>
      <w:lang w:val="en-US" w:eastAsia="zh-CN" w:bidi="ar-SA"/>
    </w:rPr>
  </w:style>
  <w:style w:type="table" w:styleId="4">
    <w:name w:val="Table Grid"/>
    <w:basedOn w:val="3"/>
    <w:qFormat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241</Characters>
  <Lines>0</Lines>
  <Paragraphs>0</Paragraphs>
  <TotalTime>0</TotalTime>
  <ScaleCrop>false</ScaleCrop>
  <LinksUpToDate>false</LinksUpToDate>
  <CharactersWithSpaces>241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2024-01-04T01:32:00Z</dcterms:created>
  <dc:creator>旧时光·不见旧人</dc:creator>
  <cp:lastModifiedBy>旧时光·不见旧人</cp:lastModifiedBy>
  <dcterms:modified xsi:type="dcterms:W3CDTF">2024-01-04T01:32:37Z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6C80B5314387454DA67AF3C8426F0DB2_11</vt:lpwstr>
  </property>
</Properties>
</file>