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269"/>
          <w:tab w:val="left" w:pos="5075"/>
          <w:tab w:val="left" w:pos="11968"/>
          <w:tab w:val="left" w:pos="14234"/>
          <w:tab w:val="left" w:pos="15104"/>
          <w:tab w:val="left" w:pos="16020"/>
          <w:tab w:val="left" w:pos="16936"/>
          <w:tab w:val="left" w:pos="17852"/>
          <w:tab w:val="left" w:pos="18768"/>
        </w:tabs>
        <w:kinsoku/>
        <w:wordWrap/>
        <w:overflowPunct/>
        <w:topLinePunct w:val="0"/>
        <w:autoSpaceDE/>
        <w:autoSpaceDN/>
        <w:bidi w:val="0"/>
        <w:adjustRightInd/>
        <w:snapToGrid/>
        <w:spacing w:line="500" w:lineRule="exact"/>
        <w:rPr>
          <w:rFonts w:hint="eastAsia" w:ascii="Times New Roman" w:hAnsi="Times New Roman" w:eastAsia="宋体" w:cs="宋体"/>
          <w:i w:val="0"/>
          <w:iCs w:val="0"/>
          <w:color w:val="000000"/>
          <w:sz w:val="22"/>
          <w:szCs w:val="22"/>
          <w:u w:val="none"/>
        </w:rPr>
      </w:pPr>
      <w:r>
        <w:rPr>
          <w:rFonts w:hint="eastAsia" w:ascii="Times New Roman" w:hAnsi="Times New Roman" w:eastAsia="黑体" w:cs="黑体"/>
          <w:i w:val="0"/>
          <w:iCs w:val="0"/>
          <w:color w:val="000000"/>
          <w:kern w:val="0"/>
          <w:sz w:val="32"/>
          <w:szCs w:val="32"/>
          <w:u w:val="none"/>
          <w:lang w:val="en-US" w:eastAsia="zh-CN" w:bidi="ar"/>
        </w:rPr>
        <w:t>附件</w:t>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p>
    <w:p>
      <w:pPr>
        <w:keepNext w:val="0"/>
        <w:keepLines w:val="0"/>
        <w:pageBreakBefore w:val="0"/>
        <w:widowControl/>
        <w:suppressLineNumbers w:val="0"/>
        <w:tabs>
          <w:tab w:val="left" w:pos="573"/>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小标宋简体" w:cs="方正小标宋简体"/>
          <w:i w:val="0"/>
          <w:iCs w:val="0"/>
          <w:color w:val="000000"/>
          <w:sz w:val="44"/>
          <w:szCs w:val="44"/>
          <w:u w:val="none"/>
        </w:rPr>
      </w:pPr>
      <w:r>
        <w:rPr>
          <w:rFonts w:hint="eastAsia" w:ascii="Times New Roman" w:hAnsi="Times New Roman" w:eastAsia="方正小标宋简体" w:cs="方正小标宋简体"/>
          <w:i w:val="0"/>
          <w:iCs w:val="0"/>
          <w:color w:val="000000"/>
          <w:kern w:val="0"/>
          <w:sz w:val="44"/>
          <w:szCs w:val="44"/>
          <w:u w:val="none"/>
          <w:lang w:val="en-US" w:eastAsia="zh-CN" w:bidi="ar"/>
        </w:rPr>
        <w:t>邵阳市公立医疗机构部分医疗服务价格调整表</w:t>
      </w:r>
    </w:p>
    <w:p>
      <w:pPr>
        <w:keepNext w:val="0"/>
        <w:keepLines w:val="0"/>
        <w:pageBreakBefore w:val="0"/>
        <w:widowControl/>
        <w:suppressLineNumbers w:val="0"/>
        <w:tabs>
          <w:tab w:val="left" w:pos="573"/>
          <w:tab w:val="left" w:pos="2269"/>
          <w:tab w:val="left" w:pos="5075"/>
          <w:tab w:val="left" w:pos="11968"/>
          <w:tab w:val="left" w:pos="14234"/>
          <w:tab w:val="left" w:pos="15104"/>
          <w:tab w:val="left" w:pos="16020"/>
          <w:tab w:val="left" w:pos="16936"/>
          <w:tab w:val="left" w:pos="17852"/>
          <w:tab w:val="left" w:pos="18768"/>
        </w:tabs>
        <w:kinsoku/>
        <w:wordWrap/>
        <w:overflowPunct/>
        <w:topLinePunct w:val="0"/>
        <w:autoSpaceDE/>
        <w:autoSpaceDN/>
        <w:bidi w:val="0"/>
        <w:adjustRightInd/>
        <w:snapToGrid/>
        <w:spacing w:line="50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sz w:val="22"/>
          <w:szCs w:val="22"/>
          <w:u w:val="none"/>
        </w:rPr>
        <w:tab/>
      </w:r>
      <w:r>
        <w:rPr>
          <w:rFonts w:hint="eastAsia" w:ascii="Times New Roman" w:hAnsi="Times New Roman" w:eastAsia="宋体" w:cs="宋体"/>
          <w:i w:val="0"/>
          <w:iCs w:val="0"/>
          <w:color w:val="000000"/>
          <w:kern w:val="0"/>
          <w:sz w:val="22"/>
          <w:szCs w:val="22"/>
          <w:u w:val="none"/>
          <w:lang w:val="en-US" w:eastAsia="zh-CN" w:bidi="ar"/>
        </w:rPr>
        <w:t>金额单位：元</w:t>
      </w:r>
    </w:p>
    <w:tbl>
      <w:tblPr>
        <w:tblStyle w:val="5"/>
        <w:tblW w:w="54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568"/>
        <w:gridCol w:w="1629"/>
        <w:gridCol w:w="1899"/>
        <w:gridCol w:w="3088"/>
        <w:gridCol w:w="933"/>
        <w:gridCol w:w="946"/>
        <w:gridCol w:w="721"/>
        <w:gridCol w:w="805"/>
        <w:gridCol w:w="805"/>
        <w:gridCol w:w="805"/>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blHeader/>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编码</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项目名称</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项目内涵</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ascii="Times New Roman" w:hAnsi="Times New Roman" w:eastAsia="宋体" w:cs="宋体"/>
                <w:b/>
                <w:bCs/>
                <w:i w:val="0"/>
                <w:iCs w:val="0"/>
                <w:color w:val="000000"/>
                <w:kern w:val="0"/>
                <w:sz w:val="24"/>
                <w:szCs w:val="24"/>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内容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ascii="Times New Roman" w:hAnsi="Times New Roman" w:eastAsia="宋体" w:cs="宋体"/>
                <w:b/>
                <w:bCs/>
                <w:i w:val="0"/>
                <w:iCs w:val="0"/>
                <w:color w:val="000000"/>
                <w:kern w:val="0"/>
                <w:sz w:val="24"/>
                <w:szCs w:val="24"/>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单位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一类价格</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ascii="Times New Roman" w:hAnsi="Times New Roman" w:eastAsia="宋体" w:cs="宋体"/>
                <w:b/>
                <w:bCs/>
                <w:i w:val="0"/>
                <w:iCs w:val="0"/>
                <w:color w:val="000000"/>
                <w:kern w:val="0"/>
                <w:sz w:val="24"/>
                <w:szCs w:val="24"/>
                <w:u w:val="none"/>
                <w:lang w:val="en-US" w:eastAsia="zh-CN" w:bidi="ar"/>
              </w:rPr>
              <w:t>二类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价格</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ascii="Times New Roman" w:hAnsi="Times New Roman" w:eastAsia="宋体" w:cs="宋体"/>
                <w:b/>
                <w:bCs/>
                <w:i w:val="0"/>
                <w:iCs w:val="0"/>
                <w:color w:val="000000"/>
                <w:kern w:val="0"/>
                <w:sz w:val="24"/>
                <w:szCs w:val="24"/>
                <w:u w:val="none"/>
                <w:lang w:val="en-US" w:eastAsia="zh-CN" w:bidi="ar"/>
              </w:rPr>
              <w:t>三类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价格</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ascii="Times New Roman" w:hAnsi="Times New Roman" w:eastAsia="宋体" w:cs="宋体"/>
                <w:b/>
                <w:bCs/>
                <w:i w:val="0"/>
                <w:iCs w:val="0"/>
                <w:color w:val="000000"/>
                <w:kern w:val="0"/>
                <w:sz w:val="24"/>
                <w:szCs w:val="24"/>
                <w:u w:val="none"/>
                <w:lang w:val="en-US" w:eastAsia="zh-CN" w:bidi="ar"/>
              </w:rPr>
              <w:t>基层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价格</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30" w:hRule="atLeast"/>
          <w:jc w:val="center"/>
        </w:trPr>
        <w:tc>
          <w:tcPr>
            <w:tcW w:w="1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120700001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雾化吸入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机械通气经呼吸机管道雾化给药参照执行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一次性雾化器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120700001-1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蒸气雾化吸入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120700001-2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超声雾化吸入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120700001-3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高压泵、氧化雾化</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120700001-3-1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高压泵、氧化雾化（6周岁及以下儿童）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991"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220201002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B超常规检查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胸部(含肺、胸腔、纵隔)、腹部(含肝、胆、胰、脾、双肾)、胃肠道、泌尿系(含双肾、输尿管、膀胱、前列腺)、妇科(含子宫、附件、膀胱及周围组织)分别参照执行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每个部位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产科(含胎儿及宫腔)检查加收15元，2胎及多胎加收10元。不得再另收其他检查费用。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649"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4．正电子发射计算机断层显象(PET)</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指使用PET和加速器的断层显象；含各种图象记录过程,含核素药物制备和注射、临床穿刺插管和介入性操作；不含必要时使用的心电监护和抢救。</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药物、X光片、彩色胶片</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PET/CT不再另收CT费。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02"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脑血流断层显象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16"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脑代谢断层显象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2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静息心肌灌注断层显象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22"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负荷心肌灌注断层显象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含运动试验或药物注射；不含心电监护</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心肌代谢断层显象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心脏神经受体断层显象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肿瘤全身断层显像</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2492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1994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55"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肿瘤局部断层显象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42"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神经受体显象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230400010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正电子发射计算机断层－X线计算机体层综合显像(PET/CT)</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指头颈部、胸部、腹盆腔、双下肢</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核素药物，造影剂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 部位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1341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未获得卫生主管部门设备配置许可证的不得收费。二个部位及以上、全身显像加收70%。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250306012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B型钠尿肽（BNP）测定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指酶免疫法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高双抗夹心荧光法或化学发光法加收200%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250306013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B型钠尿肽前体（PRO-BNP）测定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指N端proBNP</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定量分析加收200%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血清促甲状腺激素测定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指各种免疫学方法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血清甲状腺素(T4)测定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指各种免疫学方法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血清三碘甲状原氨酸(T3)测定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指各种免疫学方法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血清游离甲状腺素(FT4)测定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指各种免疫学方法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250310014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血清游离三碘甲状原氨酸(FT3)测定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指各种免疫学方法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340100024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气压治疗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肢体气压治疗、肢体正负压治疗分别参照执行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每部位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970"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250310101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甲状腺功能常规检查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spacing w:val="-6"/>
                <w:kern w:val="0"/>
                <w:sz w:val="24"/>
                <w:szCs w:val="24"/>
                <w:u w:val="none"/>
                <w:lang w:val="en-US" w:eastAsia="zh-CN" w:bidi="ar"/>
              </w:rPr>
              <w:t>含血清促甲状腺激素测定、血清甲状腺素(T4)测定、血清三碘甲状原氨酸(T3)测定、血清游离甲状腺素(FT4)测定、血清游离三碘甲状原氨酸(FT3)测定</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250310102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甲状腺功能化学发光法检查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含血清促甲状腺激素测定、血清甲状腺素(T4)测定、血清三碘甲状原氨酸(T3)测定、血清游离甲状腺素(FT4)测定、血清游离三碘甲状原氨酸(FT3)测定</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111100004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全胃肠外营养药物配置</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含配置材料</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111100005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细胞毒性药物配置</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含配置材料</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4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111100006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静脉用药集中调配</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指在静脉用药调配中心调配药物的费用</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药厂已配置好的单瓶药物集中调配不收费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270500003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免疫荧光染色诊断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每个标本，每种染色</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脑室钻孔伴脑室引流术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872.8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330201059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立体定向颅内肿物清除术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血肿、脓肿、肿瘤清除以及取活检、取异物分别参照执行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引流</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2413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330602013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经鼻内镜鼻窦手术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4个（含4个）以上窦加收400元,蝶窦加收300元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31"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331101014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肾囊肿切除术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去顶术参照执行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1024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剖宫产术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古典式、子宫下段及腹膜外剖宫取胎术分别参照执行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966.7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331505014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股骨颈骨折复位内固定术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股骨头骨折复位内固定术参照执行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1587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8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心功能康复评定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66"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平衡功能训练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340200040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偏瘫肢体综合训练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31"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480000004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人工煎药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副</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120100015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机械辅助排痰</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指无力自主排痰的机械振动辅助治疗</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使用振动排痰机排痰,以痰明显减少、双肺呼吸音清晰为一次，一天不超过三次计费。6周岁及以下儿童在相应价格基础上加收30%。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499"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120100009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精神病护理</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日</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不再另收分级护理费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120400011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中心静脉穿刺置管术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PICC置管、深静脉穿刺置管术参照执行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中心静脉套件、测压套件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测压加收5元/次。6周岁及以下儿童在相应价格基础上加收30%。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270200001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体液细胞学检查与诊断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胸水、腹水、心包液、脑脊液、精液、各种囊肿穿刺液、唾液、龈沟液的细胞学检查与诊断分别参照执行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例</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需塑料包埋的标本加收10元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270200003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细针穿刺细胞学检查与诊断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指各种实质性脏器的细针穿刺标本的涂片(压片)检查及诊断</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例</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270300001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穿刺组织活检检查与诊断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肾、乳腺、体表肿块等穿刺组织活检及诊断分别参照执行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例</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以两个蜡块为基价，超过两个者，每个加收10元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108"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270300002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内镜组织活检检查与诊断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各种内镜采集的小组织标本的病理学检查与诊断分别参照执行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例</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以两个蜡块为基价，超过两个者，每个加收10元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270300003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局部切除组织活检检查与诊断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切除组织、咬取组织、切除肿块部分组织的活检分别参照执行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每个部位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以两个蜡块为基价，超过两个者，每个加收20元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44"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270300005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手术标本检查与诊断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例</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以两个蜡块为基价，超过两个者，每个加收20元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64"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270400001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冰冻切片检查与诊断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例</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每加送一次，加收100元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270500001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特殊染色及酶组织化学染色诊断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每个标本，每种染色</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270500002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免疫组织化学染色诊断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每个标本，每种染色</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甲基转移酶染色诊断加收100﹪。全自动操作加收50元。全自动液盖膜单独温控法加收90元。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270600001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普通透射电镜检查与诊断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 标本</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218.9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175.1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270600003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扫描电镜检查与诊断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 标本</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270700001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原位杂交</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荧光原位杂交（FISH)750元/探针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270800002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宫颈细胞学计算机辅助诊断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310605003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经纤支镜治疗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含经纤支镜痰吸引、滴药、止血、化疗</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81.6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取异物加收150元。6周岁及以下儿童在相应价格基础上加收30%。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310605006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经纤支镜肺泡灌洗诊疗术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含生理盐水</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每个 肺段</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310605007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经纤支镜防污染采样刷检查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经气管切开防污染采样刷检查参照执行；不含微生物学检查</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310605008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经纤支镜特殊治疗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指微波治疗，冷冻治疗参照执行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285.7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激光、高频电等法可分别加收100%。6周岁及以下儿童在相应价格基础上加收30%。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310800005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血细胞分离单采</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1639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1167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以6000ml为基数，每增加循环量1000ml加收50%。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95"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310800022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自体骨髓或外周血干细胞支持治疗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指大剂量化疗后。含严格无菌消毒隔离措施</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2622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949"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310800028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富血小板血浆（PRP）治疗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通过两次离心，从全血中提取出血小板浓缩液，含高浓度血小板，白细胞和纤维蛋白。PRP开启了人体自身修复的奥秘，将自身修复能力调动出来，加速了人体自然愈合的过程。</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富血小板血浆制备装置、血浆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343.9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244.8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310902005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纤维胃十二指肠镜检查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含活检、刷检</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47.8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电子镜加收100元、内镜色素检查加收200元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310902006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经胃镜特殊治疗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指电凝法，取异物、粘膜切除、粘膜血流量测定、止血、息肉肿物切除等病变及内镜下胃食道返流治疗、药疗、化疗、硬化剂治疗分别参照执行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圈套器、血管夹、内镜注射针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308.2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微波加收50%、激光、消融、等离子、电切法可分别加收100%。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310903005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纤维结肠镜检查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含活检</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电子镜加收100元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310903010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经肠镜特殊治疗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圈套器、血管夹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284.6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微波加收50%，激光、电切法可分别加收100%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310905010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经皮肝穿胆道引流术(PTCD)</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不含超声定位引导或X线引导</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支架、导管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310905012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经内镜鼻胆管引流术（ENBD）</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一次性鼻胆引流管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521.9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311201018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宫腔粘连分离术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311201048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宫内节育器放置术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取出术参照执行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双子宫上环加收50%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311502004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首诊精神病检查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抗精神病药物治疗监测</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日</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血药浓度监测加收40元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精神科监护</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对急性、冲动、自杀、伤人、毁物的病人及有外走、妄想、幻觉和木僵的病人实施监护。监护并记录的内容包括：生命体征，意识状态，精神状况，认知，情感，意向行为，对治疗合作度，安全，进食，排泄，一般生活自理，药物不良反应及躯体合并症等</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日</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多参数监护无抽搐电休克治疗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含药物、监护仪护理</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行为观察和治疗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冲动行为干预治疗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特殊工娱治疗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暗示治疗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松驰治疗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311503023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心理咨询</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每次40分钟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311503024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心理治疗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每次40分钟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311503026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催眠治疗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320100004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经皮静脉球囊扩张术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球囊、导管、套鞘、一次性穿刺针、三通管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320200009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经皮动脉内球囊扩张术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不含脑血管及冠状动脉</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导管、球囊</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1801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320200010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经皮动脉支架置入术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肢体动脉、颈动脉、肾动脉分别参照执行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支架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320500007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冠脉血管内超声检查术(IVUS)</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含术前的靶血管造影</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血管内超声导管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320600008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颅内动脉瘤栓塞术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栓塞材料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330100001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局部浸润麻醉</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表面麻醉每次5元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330100002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神经阻滞麻醉</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颈丛、臂丛、星状神经，各种神经阻滞及侧隐窝阻滞术、侧隐窝臭氧注射等参照执行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每增加1小时加收50%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880"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330100005-1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单纯静脉全麻或单纯吸入全麻（不插管）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半小时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不足半小时按半小时收取。 无痛胃镜、肠镜、宫腔镜、人流分别按照 450 元/次（含麻醉及相关操作、耗材费用，不含胃镜、肠镜、宫腔镜及人流等诊疗费用。同时开展上述两种及两种以上无痛诊疗按照 680 元/次）收取，无痛支气管镜按照 550 元/次收取（不含支气管镜诊疗费用），无痛分娩按照 1800 元/次收取（含麻醉及相关操作、耗材费用，不含分娩费用）。以上价格均一类价格，二类、三类价格分别在一类、二类基础上下浮10%，基层价格再下浮20%。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330100017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体外循环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每增加1小时加收400元，最高不超过2000元。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颅骨修补术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假体植入参照执行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修补材料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1940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1381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颅内血肿清除术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单纯硬膜外、硬膜下、脑内血肿清除术分别参照执行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侧脑室分流术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含分流管调整；侧脑室-心房分流术、侧脑室-膀胱分流术、侧脑室-腹腔分流术分别参照执行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分流管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幕上浅部病变切除术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大脑半球胶质瘤、转移癌、胶质增生、大脑半球凸面脑膜瘤、脑脓肿分别参照执行；不含矢状窦旁脑膜瘤、大脑镰旁脑膜瘤</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330201035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脑深部电极置入术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3290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2002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330201045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经颅内镜经鼻蝶垂体肿瘤切除术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4764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4240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3392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330201051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脑脊液漏修补术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额窦修补、前颅窝、中颅窝底修补分别参照执行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生物胶、人工硬膜、钛钢板</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2837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330201055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颅缝骨化症整形术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特殊固定材料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2189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330204020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脑脊液置换术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238.5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330300007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甲状腺穿刺活检术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注射、抽液分别参照执行；不含B超引导</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119.8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330300011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330300012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甲状腺癌扩大根治术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含甲状腺癌切除、同侧淋巴结清扫、所累及颈其他结构切除</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330300018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胸腺切除术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胸腺肿瘤切除、胸腺扩大切除、经胸骨正中切口径路、经颈部横切口手术分别参照执行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1924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330401009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睑裂缝合术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330402009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泪道成形术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含泪小点切开术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激光加收100元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330403002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结膜肿物切除术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结膜色素痣切除术参照执行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羊膜</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206.2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组织移植加收400元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330405009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睫状体及脉络膜上腔放液术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特殊缝线</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987.7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611.8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330405012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前房成形术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948.6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825.3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587.6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330405013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青光眼滤过术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小梁切除、虹膜嵌顿、巩膜灼滤分别参照执行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645.8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显微镜下加收200元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330406002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白内障囊膜切除术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粘弹剂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565.6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330406006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白内障囊外摘除+人工晶体植入术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人工晶体、粘弹剂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853.7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显微手术加收200元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330406007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人工晶体复位术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789.6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330406008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人工晶体置换术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人工晶体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527.7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玻切加收1000元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330406009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二期人工晶体植入术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人工晶体、粘弹剂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660.3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玻切加收1000元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330406019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非正常晶体手术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晶体半脱位、晶体切除、瞳孔广泛粘连强直或闭锁、抗青光眼术后分别参照执行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1610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980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330407001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玻璃体腔穿刺术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含玻璃体注气、注液、注药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306.5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330407002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玻璃体切除术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玻璃体切割头、膨胀气体、硅油、重水</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经结膜微创玻璃体切除术加收300元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330407008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黄斑前膜术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330407009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黄斑下膜取出术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玻璃体切割头、硅胶、膨胀气体、重水、硅油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823.8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330409008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眼球摘除术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羟基磷灰石眼台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330501002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耳道异物取出术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330502014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单纯乳突凿开术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含鼓室探查术、病变清除；不含鼓室成形</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938.6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835.3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668.3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330503002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内耳开窗术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经前庭窗迷路破坏术、半规管嵌顿术、外淋巴灌流术分别参照执行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821.5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330601007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鼻腔异物取出术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233.3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330601021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经鼻鼻腔鼻窦肿瘤切除术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1790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330602001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上颌窦鼻内开窗术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指鼻下鼻道开窗</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617.1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493.7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330602014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全筛窦切除术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868.7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330603004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经鼻视神经减压术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330604006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阻生牙拔除术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低位阻生、完全骨阻生的牙及多生牙分别参照执行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每牙</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下颌骨部分切除术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区段切除参照执行。不含颌骨缺损修复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770.8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下颌骨缺损钛板即刻植入术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含骨断端准备、钛板植入及固定</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钛板及钛钉特殊材料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颌骨良性病变切除术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上、下颌骨骨髓炎、良性肿瘤、瘤样病变及各类囊肿的切除术(含刮治术)分别参照执行。不含松质骨或骨替代物的植入</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906.3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788.5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551.2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颊部恶性肿物局部扩大切除术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含肿物切除及邻位瓣修复。不含颊部大面积缺损游离皮瓣及带蒂皮瓣修复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1380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330605028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腮腺全切除术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腮腺深叶肿物切除参照执行，腮腺切除及面神经解剖术分别参照执行。不含面神经修复术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升支截断复位固定加收50%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330605033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颌面颈部深部肿物探查术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含活检。</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901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肿物切除术加收100元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330605036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颌下腺切除术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481.6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330606003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舌再造术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330606006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腭咽成形术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458.8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326.6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330606015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II° 腭裂兰氏修复术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硬、软腭裂修复术分别参照执行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906.6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330606017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反向双“Z”腭裂修复术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腭裂兰氏修复、软腭延长术分别参照执行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857.8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每加一侧加收50%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330607006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下颌体部截骨术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下颌体部修整术、去皮质术骨内坚固内固定术、植骨术分别参照执行。不含骨切取</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765.6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330607009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下颌骨去骨皮质术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756.1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604.9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330610001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扁桃体切除术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残体切除、挤切分别参照执行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349.1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330610002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腺样体刮除术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454.5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330611006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颈外进路咽旁间隙肿物摘除术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1294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330701005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气管切开术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一次性气管套管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330701022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喉良性肿瘤切除术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咽肿瘤参照执行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912.5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经支撑喉镜加收90元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330701025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经支撑喉镜激光声带肿物切除术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喉瘢痕切除术参照执行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330702002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肺癌根治术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含淋巴结清扫</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2644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330702003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肺段切除术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2460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330702005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肺楔形切除术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330702009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肺大泡切除修补术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结扎、固化分别参照执行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330702010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胸膜肺全切除术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3503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330702011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肺修补术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1892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1347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开胸探查术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868.2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胸壁结核病灶清除术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含病灶窦道、死骨、肋骨切除、肌肉瓣充填。腹壁结核病灶清除术参照执行。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1799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小儿鸡胸矫正术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胸骨抬举固定或胸骨翻转缝合松解粘连带、小儿漏斗胸矫正术分别参照执行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固定合金钉</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胸腔闭式引流术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肋间引流或经肋床引流或开放引流及胸腔、腹腔穿刺置管术分别参照执行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一次性闭式引流瓶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胸膜剥脱术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部分胸膜剥脱及全胸膜剥脱术分别参照执行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1505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脓胸引流清除术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早期脓胸及晚期脓胸的引流清除、脓性纤维膜剥脱胸腔冲洗引流分别参照执行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1992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1234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330703022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胸膜粘连烙断术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330801012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肺动脉瓣狭窄矫治术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含肺动脉扩大补片、肺动脉瓣交界切开(或瓣成形)、右室流出道重建术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人工血管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2992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2394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330801017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房间隔缺损修补术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单心房间隔再造术,Ⅰ、Ⅱ孔房缺分别参照执行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原发孔加收20%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330801018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室间隔缺损直视修补术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含缝合法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330801019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部分型心内膜垫缺损矫治术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Ⅰ孔房缺修补术、二尖瓣、三尖瓣成形术分别参照执行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人工血管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3122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330801023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法鲁氏四联症根治术(大)</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含应用外通道</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4880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330802003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冠状动脉搭桥术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含搭桥血管材料的获取术。大隐静脉、桡动脉、左右乳内动脉、胃网膜右动脉、腹壁下动脉等搭桥术参照执行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银夹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每支吻合血管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6637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5139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4111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含1只吻合血管，以后每增加1只吻合血管加收1000元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330802006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非体外循环冠状动脉搭桥术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w:t>
            </w:r>
            <w:r>
              <w:rPr>
                <w:rFonts w:hint="eastAsia" w:ascii="Times New Roman" w:hAnsi="Times New Roman" w:eastAsia="宋体" w:cs="宋体"/>
                <w:i w:val="0"/>
                <w:iCs w:val="0"/>
                <w:color w:val="000000"/>
                <w:spacing w:val="-11"/>
                <w:kern w:val="0"/>
                <w:sz w:val="24"/>
                <w:szCs w:val="24"/>
                <w:u w:val="none"/>
                <w:lang w:val="en-US" w:eastAsia="zh-CN" w:bidi="ar"/>
              </w:rPr>
              <w:t>次性特殊牵开器、银夹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每支吻合血管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6132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4366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330802018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右室双出口矫治术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内隧道或内通道或左室流出道成形及右室流出道成形术分别参照执行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人工血管、同种异体血管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6669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5802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4131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330802023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主动脉缩窄矫治术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主动脉补片成形、左锁骨下动脉反转修复缩窄、人工血管移植或旁路移植或直接吻合术分别参照执行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人工血管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3142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330802031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主动脉弓中断矫治术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主动脉弓重建(如人工血管移植或直接吻合)、动脉导管闭合和室缺修补术分别参照执行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人工血管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6097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4341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330802033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主动脉弓置换术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全弓、次全弓替换,除主动脉瓣以外的胸主动脉分别参照执行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5223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330803012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左房血栓清除术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2046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330803013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左房折叠术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330804005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颈动脉瘤切除＋血管移植术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颈动脉假性动脉瘤、外伤性动—静脉瘘、颈动脉过度迂曲的切除分别参照执行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3058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自体大隐</w:t>
            </w:r>
            <w:r>
              <w:rPr>
                <w:rFonts w:hint="eastAsia" w:ascii="Times New Roman" w:hAnsi="Times New Roman" w:eastAsia="宋体" w:cs="宋体"/>
                <w:i w:val="0"/>
                <w:iCs w:val="0"/>
                <w:color w:val="000000"/>
                <w:spacing w:val="-11"/>
                <w:kern w:val="0"/>
                <w:sz w:val="24"/>
                <w:szCs w:val="24"/>
                <w:u w:val="none"/>
                <w:lang w:val="en-US" w:eastAsia="zh-CN" w:bidi="ar"/>
              </w:rPr>
              <w:t>静脉或其它血管的取用加收1000元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330804050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肢体动静脉修复术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外伤、血管破裂、断裂吻合、及补片成形分别参照执行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330804062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大隐静脉高位结扎＋剥脱术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大、小隐静脉曲张分别参照执行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330804063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小动脉吻合术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指、趾动脉吻合分别参照执行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1789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1250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330804064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小动脉血管移植术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交通支结扎术，指、趾血管移植分别参照执行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330804070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大隐静脉闭合术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330900001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淋巴结穿刺术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330900003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颈淋巴结清扫术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330900004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腋窝淋巴结清扫术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961.6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330900009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胸导管结扎术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乳糜胸外科治疗参照执行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330900013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肢体淋巴管-静脉吻合术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每支吻合血管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962.6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331001011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食管癌根治术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胸内胃食管吻合(主动脉弓下，弓上胸顶部吻合)及颈部吻合术分别参照执行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3251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331001018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食管再造术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胃、肠代食管等分别参照执行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2727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331002001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胃肠切开取异物</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局部肿瘤切除参照执行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948.8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331002004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远端胃大部切除术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胃、十二指肠吻合（BillrothI式）、胃空肠吻合（BillrothⅡ式）或胃—空肠Roux-y型吻合分别参照执行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109"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331002005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含保留胃近端与十二指肠或空肠吻合、区域淋巴结清扫。不含联合其他脏器切除</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2125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331002009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胃肠造瘘术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胃或小肠切开置造瘘管分别参照执行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一次性造瘘管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888.9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64"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331002013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胃迷走神经切断术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选择性迷走神经切除及迷走神经干切断分别参照执行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小儿原发性肠套叠手术复位</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不含肠坏死切除吻合、肠造瘘、肠外置、阑尾切除、继发性肠套叠病灶手术处置、肠减压术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892.9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肠切除术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小肠、回盲部结肠部分切除分别参照执行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961.5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42"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331003016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先天性肠腔闭锁成形术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包括小肠结肠。不含多处闭锁</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结肠癌根治术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含左半结肠、右半结肠、横结肠切除及淋巴清扫。</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3090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2689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阑尾切除术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指单纯性</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874.6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622.7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化脓性、坏疽性分别加收200元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331004009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直肠肛门周围脓肿切开排脓术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474.3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293.8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01"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331004011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经腹会阴直肠癌根治术(Miles手术)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含结肠造口，区域淋巴结清扫。不含子宫、卵巢切除</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331004012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经腹直肠癌根治术(Dixon手术)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含保留肛门，区域淋巴结清扫。不含子宫、卵巢切除</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331004020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肛周常见疾病手术治疗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指电凝法，痔、肛裂、息肉、疣、肥大肛乳头、痣等切除或套扎及肛周肿物切除术分别参照执行；不含复杂肛瘘、高位肛瘘</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612.8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490.2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激光、套扎等法可分别加收200元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331005013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肝部分切除术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含肝活检术。各肝段切除参照执行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331005015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半肝切除术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左半肝或右半肝切除术分别参照执行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331005016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肝三叶切除术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左三叶或右三叶切除术或复杂肝癌切除分别参照执行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3002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331005022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肝内胆管U形管引流术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1391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331006002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胆囊切除术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胆囊切开取石术参照执行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331006011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胆总管探查T管引流术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不含术中B超、术中胆道镜检查和术中胆道造影</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术中取石、冲洗加收20%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331006013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经十二指肠镜乳头扩张术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331007006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胰十二指肠切除术（Whipple手术）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含各种胰管空肠吻合、胃空肠吻合术、胆管肠吻合术，胰体癌或壶腹周围癌根治术分别参照执行。不含脾切除术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3869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331007007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胰体尾切除术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不含血管切除吻合术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331007011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胰管空肠吻合术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2490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1773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331007019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坏死性胰腺炎清创引流术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331008001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腹股沟疝修补术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各种方法修补分别参照执行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补片</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331008015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腹膜后肿瘤切除术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不含其它脏器切除术、血管切除吻合术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331101002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肾固定术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1234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331101009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肾部分切除术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1640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331101013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肾实质切开造瘘术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857.8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331103026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经尿道膀胱肿瘤特殊治疗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指电灼、激光法，腺性膀胱炎切除参照执行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电切法可加收500元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331201001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前列腺癌根治术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含淋巴结清扫和取活检</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2586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331202007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交通性鞘膜积液修补术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717.8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331203002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输精管附睾吻合术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947.7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758.1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331204015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阴茎阴囊移位整形术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1544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增加会阴型尿道下裂修补时加收50%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331301002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卵巢囊肿剔除术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烧灼术参照执行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331301006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卵巢癌根治术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含全子宫+双附件切除+网膜切除+阑尾切除+肿瘤细胞减灭术(盆、腹腔转移灶切除)+盆腹腔淋巴结清除术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如膀胱或肠管部分切除加收30%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331301009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卵巢移位术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806.4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331302004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输卵管切除术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宫外孕的各类手术(如输卵管开窗术)分别参照执行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987.1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878.5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宫颈环形电切术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524.8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孕期子宫内口缝合术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阴式全子宫切除术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331303014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腹式全子宫切除术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全子宫+双附件切除术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广泛性子宫切除+盆腹腔淋巴结清除术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331303026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阔韧带内肿瘤切除术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986.4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331305005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外阴良性肿物切除术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肿瘤、囊肿、赘生物等分别参照执行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361.8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331305010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外阴广泛切除+淋巴结清除术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含腹股沟淋巴、股深淋巴、盆、腹腔淋巴结清除术。不含特殊引流</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2218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331306002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盆腔粘连分离术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827.5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503.2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人工破膜术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280"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单胎顺产接生</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含产程观察，阴道或肛门检查，胎心监测及脐带处理、会阴裂伤修补及侧切</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754.9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537.5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有剖宫产史加收30%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44"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双胎接生</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含产程观察，阴道或肛门检查，胎心监测及脐带处理，会阴裂伤修补及侧切</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957.2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681.5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死胎接生</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含中期引产接生。不含死胎尸体分解及尸体处理</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384.8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难产接生</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含产程观察，阴道或肛门检查，胎心监测及脐带处理，会阴裂伤修补及侧切。臀位助产、臀位牵引、胎头吸引、胎头旋转、产钳助产分别参照执行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手取胎盘术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二次剖宫产术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含腹部疤痕剔除术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2092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选择性减胎术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872.8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射频消融术加收200元（仅限于单绒毛膜双胎/多胎需要减胎的患者）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颈椎钩椎关节切除术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不含植骨</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植骨及内固定材料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每节 椎骨</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2422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331501024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后入路环枢椎植骨融合术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331501027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环枢椎侧块螺钉内固定术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前路或后路分别参照执行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2426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331501035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经皮椎间盘吸引术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1363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331501041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腰椎滑脱植骨融合术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含前入路植骨融合</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植骨及内固定材料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1654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331501042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腰椎滑脱椎弓根螺钉内固定植骨融合术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脊柱滑脱复位内固定参照执行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如需行椎板切除减压间盘摘除加收30%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331501052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脊柱椎间融合器植入植骨融合术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w:t>
            </w:r>
            <w:r>
              <w:rPr>
                <w:rFonts w:hint="eastAsia" w:ascii="Times New Roman" w:hAnsi="Times New Roman" w:eastAsia="宋体" w:cs="宋体"/>
                <w:i w:val="0"/>
                <w:iCs w:val="0"/>
                <w:color w:val="000000"/>
                <w:spacing w:val="-11"/>
                <w:kern w:val="0"/>
                <w:sz w:val="24"/>
                <w:szCs w:val="24"/>
                <w:u w:val="none"/>
                <w:lang w:val="en-US" w:eastAsia="zh-CN" w:bidi="ar"/>
              </w:rPr>
              <w:t>脊髓神经根松解、椎板切除减压、脊髓探查、骨折切开复位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2259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331501059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经皮椎体成形术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髓核成形术参照执行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定向椎体成形工具、骨水泥注射器、骨水泥搅拌注入系统</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每椎体</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2219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1375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每增加一间盘加收50%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331501060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人工椎体置换术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颈、胸、腰椎体置换分别参照执行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人工椎体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每椎体</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3829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2372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每增加一间盘加收50%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331504011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骨髓炎切开引流灌洗术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768.5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331505001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锁骨骨折切开复位内固定术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846.8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331505004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肱骨骨折切开复位内固定术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髁上、髁间分别参照执行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331505016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股骨转子间骨折内固定术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331505017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股骨干骨折切开复位内固定术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1482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331505021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胫骨干骨折切开复位内固定术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1349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331506009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髌骨半脱位外侧切开松解术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髌韧带挛缩松解、前（后）交叉韧带紧缩分别参照执行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331506012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膝关节陈旧性前十字韧带重建术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2060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331506019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半月板切除术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1065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激光加收10%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331508001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骨骺肌及软组织肿瘤切除术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1590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967.2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331508003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骨骺固定术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941.3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331509005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髂骨取骨术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833.3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516.2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331521020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小肌肉挛缩切断术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788.5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630.8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331601001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乳腺肿物穿刺术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含活检</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乳腺立体定位加收50%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331601002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乳腺肿物切除术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窦道、乳头状瘤、小叶、象限切除、乳腺微创旋切术参照执行分别参照执行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旋切探针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733.8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454.5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884"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331602006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海绵状血管瘤切除术(中)</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指面积小于10cm2，未达肢体一周及肢体1／4长度；体表血管瘤、脂肪血管瘤、淋巴血管瘤、纤维血管瘤、神经纤维血管瘤分别参照执行。不含皮瓣或组织移植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788.5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630.8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需植皮术加收40%；激光手术加收50%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331602007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海绵状血管瘤切除术(小)</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指面积在3cm2以下；体表血管瘤、脂肪血管瘤、淋巴血管瘤、纤维血管瘤、神经纤维血管瘤，位于躯干、四肢体表、侵犯皮肤脂肪层、浅筋膜未达深筋膜分别参照执行。不含皮瓣或组织移植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425.1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需植皮术加收40%；激光手术加收50%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331604027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阔筋膜切取术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750.5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580.3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464.2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331604028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游离皮瓣切取移植术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深度烧伤的早期修复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331604031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带蒂肌瓣切取移植术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深度烧伤的早期修复</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1513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低频脉冲电治疗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感应电治疗、神经肌肉电刺激治疗、间动电疗、经皮神经电刺激治疗、功能性电刺激治疗、温热电脉冲治疗、微机功能性电刺激治疗、银棘状刺激疗法（SSP)分别参照执行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每部位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中频脉冲电治疗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中频脉冲电治疗、音频电治疗、干扰电治疗、动态干扰电治疗、立体动态干扰电治疗、调制中频电治疗、电脑中频电治疗分别参照执行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每部位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超声波治疗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单纯超声、超声药物透入、超声雾化分别参照执行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每5分钟</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联合治疗加收50%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66"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电子生物反馈疗法</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肌电、皮温、皮电、脑电、心率各种生物反馈分别参照执行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340100031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放射式冲击波疼痛治疗(RSWT)</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应用体外冲击波技术，在超声波定位下，确定治疗区域。使用治疗能量为2-4巴，冲击次数2000次，冲击频率5-10赫兹，治疗足底筋膜炎、钙化性肌腱炎、非钙化性肌腱炎、跟腱痛、转子滑囊炎、骼胫摩擦综合征、桡侧或尺侧肱骨上髁炎、胫骨缘综合征、常见性附着肌腱炎、肌触发痛点等。不含超声引导、心电图检查、血凝检查。</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340100032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岩盐气溶胶治疗</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利用气溶盐胶的吸入有效减轻呼吸道粘膜水肿，减少气道的分泌物，促进粘液纤毛的廓清作用，快速改善患者症状</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运动疗法</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全身肌力训练、各关节活动度训练、徒手体操、器械训练、步态平衡功能训练、骨质疏松治疗、呼吸训练分别参照执行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一次性呼吸训练器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减重支持系统训练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轮椅功能训练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电动起立床训练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手功能训练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支具</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关节松动训练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小关节(指关节)、大关节分别参照执行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有氧训练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氧气</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340200029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引导式教育训练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340200031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作业疗法</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含日常生活动作训练</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自助具</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340200032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职业功能训练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45分钟/次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340200034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言语训练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340200036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构音障碍训练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340200037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吞咽功能障碍训练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340200038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认知知觉功能障碍训练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340200041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脑瘫肢体综合训练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340200042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截瘫肢体综合训练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40分钟 /次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120300001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氧气吸入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氧气创面治疗参照执行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一次性鼻导管、鼻塞、面罩</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加压给氧加收1元/小时；智能监控吸氧加收0.5元/小时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320500001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冠状动脉造影术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导管、导丝</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2280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1412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同时做左心室造影加收20%,6周岁及以下儿童在相应价格基础上加收30%。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331005007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肝癌切除术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指癌肿局部切除术；不含第一、第二肝门血管及下腔静脉受侵犯的肝癌切除、安置化疗泵</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化疗泵、导管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331006005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肝胆总管切开取石+空肠Roux-y吻合术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空肠间置术、肝胆管、总胆管和空肠吻合术、肝胆管狭窄成型术分别参照执行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1462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331506020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关节清理术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含滑膜切除、软骨下骨修整、游离体摘除、骨质增生清除，指膝、踝、肩、肘、髋、足、手、腕等关节</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每关节</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激光加收10%；单纯游离体摘除术、单纯关节滑膜切除术不得按该项目收费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330605024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髁状突肿物切除术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含肿物切除及髁突修整。不含人造关节植入</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特殊材料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945.5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673.2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320600001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经动脉插管全脑动脉造影术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导管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1190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310702005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临时起搏器安置术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心导管、电极</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817.7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654.1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310701001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常规心电图检查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含单通道、三通道、常规导联</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附加导联加收2元；十二通道加收10元，床旁心电图加收5元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310701003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动态心电图</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含磁带、电池费用，含心率变异性分析</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121.4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330900016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脾部分切除术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210102015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数字化摄影(DR)                     </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含数据采集、存储、图像显示，CR型参照执行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胶片</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曝光 次数</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最高限额152元。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331303011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经腹子宫肌瘤剔除术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966.6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773.3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使用肌瘤粉碎装置时加收25%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331501038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腰椎间盘突出摘除术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含椎板开窗间盘切除；不含极外侧突出</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一次性射频消融电极</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每节 间盘</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肠粘连松解术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1359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841.5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330300010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甲状腺全切术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330300009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甲状腺次全切除术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331501054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脊柱内固定物取出术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331400013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剖宫产术中子宫全切术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1766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1094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330100003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椎管内麻醉</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包括腰麻、硬膜外阻滞。</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腰麻硬膜外联合套件、硬膜外套件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275.7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腰麻硬膜外联合阻滞加收20%、每增加1小时加收50元；双穿刺点加收20元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330201001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头皮肿物切除术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不含植皮</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直径大于4cm加收50%。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330402004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泪囊摘除术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泪囊瘘管摘除术参照执行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346.9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277.5</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330402007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鼻腔泪囊吻合术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462.7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经鼻内镜加收100元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330401001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眼睑肿物切除术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需植皮时加收50%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330401008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睑外翻矫正术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462.7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需植皮时加收50%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330408001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共同性斜视矫正术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含水平眼外肌后徙、边缘切开、断腱、前徙、缩短、折叠。六条眼外肌参照执行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次和一条肌肉</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超过一条肌肉及二次手术或伴有另一种斜视同时手术加收50%，多次手术再加收50%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93"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330404007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翼状胬肉切除术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指单纯切除，转位术、单纯角膜肿物切除分别参照执行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330601012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鼻息肉摘除术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370.4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72"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口腔颌面部小肿物切除术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口腔、颌面部良性小肿物分别参照执行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50"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330605027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腮腺浅叶肿物切除术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不含面神经修复术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462.7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331204002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包皮环切术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185.2</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320600003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经皮穿刺脑血管腔内球囊成形术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指引导管、指引导丝、球囊、导管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1538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320600004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经皮穿刺脑血管腔内支架置入术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脑血管腔内血栓取出术参照执行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指引导管、指引导丝、球囊、导管、支架、血栓保护装置</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2499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1999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327</w:t>
            </w:r>
          </w:p>
        </w:tc>
        <w:tc>
          <w:tcPr>
            <w:tcW w:w="56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331002011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胃肠穿孔修补术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841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672.8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328</w:t>
            </w:r>
          </w:p>
        </w:tc>
        <w:tc>
          <w:tcPr>
            <w:tcW w:w="56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331008012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腹腔内肿物切除术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含系膜、腹膜、网膜肿物；不含脏器切除术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1358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1182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841.6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329</w:t>
            </w:r>
          </w:p>
        </w:tc>
        <w:tc>
          <w:tcPr>
            <w:tcW w:w="56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331102007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输尿管切开取石术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1358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1182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841.6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120100001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重症监护</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重症监护室内连续监测。医生护士严密观察病情变化，密切观察血氧饱和度、呼吸、血压、脉压差、心率、心律及神志、体温、出入量等变化，发现问题及时调整治疗方案，预防并发症的发生，并作好监测，治疗及病情记录，随时配合抢救。</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小时</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收取重症监护不得再收分级护理和一般专项护理费。6周岁及以下儿童在相应价格基础上加收30%。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120100010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气管切开护理</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含吸痰、药物滴入、定时消毒、更换套管及其纱布。气管插管护理参照执行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一次吸痰管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日</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25.9</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120400004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动脉加压注射</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动脉采血参照执行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动脉采血器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11.1</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331201006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经尿道前列腺电切术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指激光法</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1483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电</w:t>
            </w:r>
            <w:r>
              <w:rPr>
                <w:rFonts w:hint="eastAsia" w:ascii="Times New Roman" w:hAnsi="Times New Roman" w:eastAsia="宋体" w:cs="宋体"/>
                <w:i w:val="0"/>
                <w:iCs w:val="0"/>
                <w:color w:val="000000"/>
                <w:spacing w:val="-11"/>
                <w:kern w:val="0"/>
                <w:sz w:val="24"/>
                <w:szCs w:val="24"/>
                <w:u w:val="none"/>
                <w:lang w:val="en-US" w:eastAsia="zh-CN" w:bidi="ar"/>
              </w:rPr>
              <w:t>切法加收500元；汽化法可加收800元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331507005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人工全髋关节置换术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3854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2387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再置换加收30%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331103027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经尿道膀胱碎石取石术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血块、异物取出参照执行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874.6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699.7</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气压弹道碎石加收100%，钬激光碎石加收150%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331503016-1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骨肿瘤穿刺活检术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一次性穿刺针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92.3</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331602013</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皮肤恶性肿瘤切除术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780.4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555.6</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直径大于4厘米植皮加收50%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120400006</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静脉输液</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输血、留置静脉针分别参照执行</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避光输液器、泵用输液器及管路、一次性输液（注）泵及装置、留置静脉针头、透明敷贴、一次性肝素帽、输液接头、三通、多通。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连续输液第二组起每组只收2元。使用输液（注）泵每组每小时加收2元，智能输液仪每组每小时加收1元。自动输液监控加收1元/组。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1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331003021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结肠癌扩大根治术</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含结肠癌根治术联合其他侵及脏器切除术</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eastAsia="宋体" w:cs="宋体"/>
                <w:i w:val="0"/>
                <w:iCs w:val="0"/>
                <w:color w:val="000000"/>
                <w:sz w:val="24"/>
                <w:szCs w:val="24"/>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次</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1940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eastAsia="楷体_GB2312" w:cs="Times New Roman"/>
          <w:color w:val="000000"/>
          <w:sz w:val="28"/>
          <w:szCs w:val="28"/>
          <w:lang w:eastAsia="zh-CN"/>
        </w:rPr>
        <w:sectPr>
          <w:pgSz w:w="16838" w:h="11906" w:orient="landscape"/>
          <w:pgMar w:top="1417" w:right="2098" w:bottom="1417" w:left="1417" w:header="851" w:footer="1134" w:gutter="0"/>
          <w:pgBorders w:offsetFrom="page">
            <w:top w:val="none" w:sz="0" w:space="0"/>
            <w:left w:val="none" w:sz="0" w:space="0"/>
            <w:bottom w:val="none" w:sz="0" w:space="0"/>
            <w:right w:val="none" w:sz="0" w:space="0"/>
          </w:pgBorders>
          <w:pgNumType w:fmt="decimal"/>
          <w:cols w:space="720" w:num="1"/>
          <w:rtlGutter w:val="0"/>
          <w:docGrid w:type="lines" w:linePitch="477"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D3D759A"/>
    <w:rsid w:val="6D3D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99"/>
    <w:pPr>
      <w:tabs>
        <w:tab w:val="center" w:pos="4153"/>
        <w:tab w:val="right" w:pos="8306"/>
      </w:tabs>
      <w:snapToGrid w:val="0"/>
      <w:spacing w:line="240" w:lineRule="atLeast"/>
      <w:jc w:val="left"/>
    </w:pPr>
    <w:rPr>
      <w:sz w:val="18"/>
      <w:szCs w:val="18"/>
    </w:rPr>
  </w:style>
  <w:style w:type="paragraph" w:styleId="3">
    <w:name w:val="index 5"/>
    <w:basedOn w:val="1"/>
    <w:next w:val="1"/>
    <w:uiPriority w:val="0"/>
    <w:pPr>
      <w:ind w:left="1680"/>
    </w:pPr>
  </w:style>
  <w:style w:type="paragraph" w:styleId="4">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2024-01-08T07:51:00Z</dcterms:created>
  <dc:creator>旧时光·不见旧人</dc:creator>
  <cp:lastModifiedBy>旧时光·不见旧人</cp:lastModifiedBy>
  <dcterms:modified xsi:type="dcterms:W3CDTF">2024-01-08T07:52:16Z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DACAD10CA6D54034BE619720914E8B6D_11</vt:lpwstr>
  </property>
</Properties>
</file>