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eastAsia="黑体" w:cs="Arial"/>
          <w:color w:val="000000"/>
          <w:spacing w:val="-40"/>
          <w:sz w:val="32"/>
          <w:szCs w:val="32"/>
        </w:rPr>
      </w:pPr>
      <w:r>
        <w:rPr>
          <w:rFonts w:hint="eastAsia" w:ascii="黑体" w:eastAsia="黑体" w:cs="Arial"/>
          <w:color w:val="000000"/>
          <w:spacing w:val="-40"/>
          <w:sz w:val="32"/>
          <w:szCs w:val="32"/>
        </w:rPr>
        <w:t>附件</w:t>
      </w:r>
      <w:r>
        <w:rPr>
          <w:rFonts w:ascii="黑体" w:eastAsia="黑体" w:cs="Arial"/>
          <w:color w:val="000000"/>
          <w:spacing w:val="-40"/>
          <w:sz w:val="32"/>
          <w:szCs w:val="32"/>
        </w:rPr>
        <w:t>1</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大祥区烟草制品零售点布局数量规划</w:t>
      </w:r>
    </w:p>
    <w:bookmarkEnd w:id="0"/>
    <w:tbl>
      <w:tblPr>
        <w:tblStyle w:val="14"/>
        <w:tblW w:w="12161" w:type="dxa"/>
        <w:tblInd w:w="421" w:type="dxa"/>
        <w:tblLayout w:type="autofit"/>
        <w:tblCellMar>
          <w:top w:w="0" w:type="dxa"/>
          <w:left w:w="108" w:type="dxa"/>
          <w:bottom w:w="0" w:type="dxa"/>
          <w:right w:w="108" w:type="dxa"/>
        </w:tblCellMar>
      </w:tblPr>
      <w:tblGrid>
        <w:gridCol w:w="996"/>
        <w:gridCol w:w="1839"/>
        <w:gridCol w:w="1462"/>
        <w:gridCol w:w="2336"/>
        <w:gridCol w:w="3998"/>
        <w:gridCol w:w="1530"/>
      </w:tblGrid>
      <w:tr>
        <w:tblPrEx>
          <w:tblCellMar>
            <w:top w:w="0" w:type="dxa"/>
            <w:left w:w="108" w:type="dxa"/>
            <w:bottom w:w="0" w:type="dxa"/>
            <w:right w:w="108" w:type="dxa"/>
          </w:tblCellMar>
        </w:tblPrEx>
        <w:trPr>
          <w:trHeight w:val="369" w:hRule="atLeast"/>
        </w:trPr>
        <w:tc>
          <w:tcPr>
            <w:tcW w:w="996"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39"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462"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336"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3998"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530" w:type="dxa"/>
            <w:tcBorders>
              <w:top w:val="single" w:color="auto" w:sz="4" w:space="0"/>
              <w:left w:val="nil"/>
              <w:bottom w:val="single" w:color="auto" w:sz="4" w:space="0"/>
              <w:right w:val="single" w:color="auto" w:sz="4" w:space="0"/>
            </w:tcBorders>
            <w:shd w:val="clear" w:color="000000"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横冲村管辖范围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李家山村管辖范围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龙头村管辖范围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邵水村管辖范围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-009</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云安村管辖范围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r>
              <w:rPr>
                <w:rFonts w:ascii="仿宋_GB2312" w:hAnsi="宋体" w:eastAsia="仿宋_GB2312" w:cs="宋体"/>
                <w:spacing w:val="-40"/>
                <w:kern w:val="0"/>
                <w:sz w:val="22"/>
                <w:szCs w:val="22"/>
              </w:rPr>
              <w:t>-010</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召伯村管辖范围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陈桥村管辖范围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寒婆村管辖范围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黄草坪村管辖范围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罗士村管辖范围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山东村管辖范围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蔡锷乡</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新林村管辖范围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湖口井片区管辖范围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茅坪片区管辖范围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清风村管辖范围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台上村管辖范围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紫霞片区管辖范围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505"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-宝庆西路以北-西湖路以西管辖范围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130</w:t>
            </w:r>
          </w:p>
        </w:tc>
      </w:tr>
      <w:tr>
        <w:tblPrEx>
          <w:tblCellMar>
            <w:top w:w="0" w:type="dxa"/>
            <w:left w:w="108" w:type="dxa"/>
            <w:bottom w:w="0" w:type="dxa"/>
            <w:right w:w="108" w:type="dxa"/>
          </w:tblCellMar>
        </w:tblPrEx>
        <w:trPr>
          <w:trHeight w:val="5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-邵水以西-宝庆中路以北-西湖路以东管辖范围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205</w:t>
            </w:r>
          </w:p>
        </w:tc>
      </w:tr>
      <w:tr>
        <w:tblPrEx>
          <w:tblCellMar>
            <w:top w:w="0" w:type="dxa"/>
            <w:left w:w="108" w:type="dxa"/>
            <w:bottom w:w="0" w:type="dxa"/>
            <w:right w:w="108" w:type="dxa"/>
          </w:tblCellMar>
        </w:tblPrEx>
        <w:trPr>
          <w:trHeight w:val="420"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宝庆中路以南</w:t>
            </w:r>
            <w:r>
              <w:rPr>
                <w:rFonts w:ascii="仿宋_GB2312" w:hAnsi="宋体" w:eastAsia="仿宋_GB2312" w:cs="宋体"/>
                <w:spacing w:val="-40"/>
                <w:kern w:val="0"/>
                <w:sz w:val="22"/>
                <w:szCs w:val="22"/>
              </w:rPr>
              <w:t>-邵水以西-邵州路以北-西湖南路以东管辖范围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335</w:t>
            </w:r>
          </w:p>
        </w:tc>
      </w:tr>
      <w:tr>
        <w:tblPrEx>
          <w:tblCellMar>
            <w:top w:w="0" w:type="dxa"/>
            <w:left w:w="108" w:type="dxa"/>
            <w:bottom w:w="0" w:type="dxa"/>
            <w:right w:w="108" w:type="dxa"/>
          </w:tblCellMar>
        </w:tblPrEx>
        <w:trPr>
          <w:trHeight w:val="554"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邵州路以南</w:t>
            </w:r>
            <w:r>
              <w:rPr>
                <w:rFonts w:ascii="仿宋_GB2312" w:hAnsi="宋体" w:eastAsia="仿宋_GB2312" w:cs="宋体"/>
                <w:spacing w:val="-40"/>
                <w:kern w:val="0"/>
                <w:sz w:val="22"/>
                <w:szCs w:val="22"/>
              </w:rPr>
              <w:t>-邵水以西-桃源路以北-西湖南路以东管辖范围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tblCellMar>
            <w:top w:w="0" w:type="dxa"/>
            <w:left w:w="108" w:type="dxa"/>
            <w:bottom w:w="0" w:type="dxa"/>
            <w:right w:w="108" w:type="dxa"/>
          </w:tblCellMar>
        </w:tblPrEx>
        <w:trPr>
          <w:trHeight w:val="703"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资江二桥、宝庆西路以南</w:t>
            </w:r>
            <w:r>
              <w:rPr>
                <w:rFonts w:ascii="仿宋_GB2312" w:hAnsi="宋体" w:eastAsia="仿宋_GB2312" w:cs="宋体"/>
                <w:spacing w:val="-40"/>
                <w:kern w:val="0"/>
                <w:sz w:val="22"/>
                <w:szCs w:val="22"/>
              </w:rPr>
              <w:t>-雪峰南路以西-桂花大桥、邵州西路以北-资水以东管辖范围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83</w:t>
            </w:r>
          </w:p>
        </w:tc>
      </w:tr>
      <w:tr>
        <w:tblPrEx>
          <w:tblCellMar>
            <w:top w:w="0" w:type="dxa"/>
            <w:left w:w="108" w:type="dxa"/>
            <w:bottom w:w="0" w:type="dxa"/>
            <w:right w:w="108" w:type="dxa"/>
          </w:tblCellMar>
        </w:tblPrEx>
        <w:trPr>
          <w:trHeight w:val="685"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宝庆西路以南</w:t>
            </w:r>
            <w:r>
              <w:rPr>
                <w:rFonts w:ascii="仿宋_GB2312" w:hAnsi="宋体" w:eastAsia="仿宋_GB2312" w:cs="宋体"/>
                <w:spacing w:val="-40"/>
                <w:kern w:val="0"/>
                <w:sz w:val="22"/>
                <w:szCs w:val="22"/>
              </w:rPr>
              <w:t>-西湖南路以西-邵州路、学院路以西北-资水、邵州西路、桂花大桥、雪峰南路以东管辖范围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285</w:t>
            </w:r>
          </w:p>
        </w:tc>
      </w:tr>
      <w:tr>
        <w:tblPrEx>
          <w:tblCellMar>
            <w:top w:w="0" w:type="dxa"/>
            <w:left w:w="108" w:type="dxa"/>
            <w:bottom w:w="0" w:type="dxa"/>
            <w:right w:w="108" w:type="dxa"/>
          </w:tblCellMar>
        </w:tblPrEx>
        <w:trPr>
          <w:trHeight w:val="567"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红旗路街道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邵州路以南</w:t>
            </w:r>
            <w:r>
              <w:rPr>
                <w:rFonts w:ascii="仿宋_GB2312" w:hAnsi="宋体" w:eastAsia="仿宋_GB2312" w:cs="宋体"/>
                <w:spacing w:val="-40"/>
                <w:kern w:val="0"/>
                <w:sz w:val="22"/>
                <w:szCs w:val="22"/>
              </w:rPr>
              <w:t>-西湖南路以西-湖口井路以北-学院路以东管辖范围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砀山村管辖范围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禾家村管辖范围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和平村管辖范围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划船村管辖范围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面铺村管辖范围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盘比村管辖范围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-008</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狮子村管辖范围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-009</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苏家民族村管辖范围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-010</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希夷村管辖范围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r>
              <w:rPr>
                <w:rFonts w:ascii="仿宋_GB2312" w:hAnsi="宋体" w:eastAsia="仿宋_GB2312" w:cs="宋体"/>
                <w:spacing w:val="-40"/>
                <w:kern w:val="0"/>
                <w:sz w:val="22"/>
                <w:szCs w:val="22"/>
              </w:rPr>
              <w:t>-011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罗市镇</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新华村管辖范围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多田村管辖范围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丰盈村管辖范围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六甲片区管辖范围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檀江街道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新塘村管辖范围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梅子片区管辖范围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深塘片区管辖范围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学院路街道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翁家片区管辖范围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-001</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小田村管辖范围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-002</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河洲片区管辖范围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-003</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罗塘村管辖范围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-004</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唐四片区管辖范围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29</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-005</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五花村管辖范围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-006</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新冲村管辖范围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trPr>
        <w:tc>
          <w:tcPr>
            <w:tcW w:w="99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r>
              <w:rPr>
                <w:rFonts w:ascii="仿宋_GB2312" w:hAnsi="宋体" w:eastAsia="仿宋_GB2312" w:cs="宋体"/>
                <w:spacing w:val="-40"/>
                <w:kern w:val="0"/>
                <w:sz w:val="22"/>
                <w:szCs w:val="22"/>
              </w:rPr>
              <w:t>-007</w:t>
            </w:r>
          </w:p>
        </w:tc>
        <w:tc>
          <w:tcPr>
            <w:tcW w:w="1462"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雨溪街道</w:t>
            </w:r>
          </w:p>
        </w:tc>
        <w:tc>
          <w:tcPr>
            <w:tcW w:w="233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399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雨溪片区管辖范围</w:t>
            </w:r>
          </w:p>
        </w:tc>
        <w:tc>
          <w:tcPr>
            <w:tcW w:w="153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19503C5B"/>
    <w:rsid w:val="5C9B365E"/>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uiPriority w:val="99"/>
    <w:pPr>
      <w:tabs>
        <w:tab w:val="center" w:pos="4153"/>
        <w:tab w:val="right" w:pos="8306"/>
      </w:tabs>
      <w:snapToGrid w:val="0"/>
    </w:pPr>
    <w:rPr>
      <w:rFonts w:ascii="Calibri" w:hAnsi="Calibri" w:cs="Arial"/>
      <w:sz w:val="18"/>
      <w:szCs w:val="24"/>
    </w:rPr>
  </w:style>
  <w:style w:type="paragraph" w:styleId="12">
    <w:name w:val="Normal (Web)"/>
    <w:basedOn w:val="1"/>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uiPriority w:val="99"/>
    <w:rPr>
      <w:rFonts w:ascii="宋体"/>
      <w:kern w:val="2"/>
      <w:sz w:val="18"/>
      <w:szCs w:val="18"/>
    </w:rPr>
  </w:style>
  <w:style w:type="character" w:customStyle="1" w:styleId="19">
    <w:name w:val="页脚 字符"/>
    <w:basedOn w:val="15"/>
    <w:link w:val="11"/>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uiPriority w:val="99"/>
    <w:rPr>
      <w:rFonts w:asciiTheme="minorHAnsi" w:hAnsiTheme="minorHAnsi" w:eastAsiaTheme="minorEastAsia" w:cstheme="minorBidi"/>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4</Pages>
  <Words>1538</Words>
  <Characters>1859</Characters>
  <Lines>860</Lines>
  <Paragraphs>242</Paragraphs>
  <TotalTime>18</TotalTime>
  <ScaleCrop>false</ScaleCrop>
  <LinksUpToDate>false</LinksUpToDate>
  <CharactersWithSpaces>1859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2023-04-28T08:45:46Z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A5CE7414F509419B8D6FE87AE40EA63C_13</vt:lpwstr>
  </property>
</Properties>
</file>