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40"/>
          <w:tab w:val="left" w:pos="2491"/>
          <w:tab w:val="left" w:pos="3931"/>
          <w:tab w:val="left" w:pos="7231"/>
          <w:tab w:val="left" w:pos="8446"/>
          <w:tab w:val="left" w:pos="12361"/>
          <w:tab w:val="left" w:pos="13801"/>
        </w:tabs>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附件8</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邵阳市2021年医疗救助待遇标准</w:t>
      </w:r>
    </w:p>
    <w:tbl>
      <w:tblPr>
        <w:tblStyle w:val="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806"/>
        <w:gridCol w:w="1593"/>
        <w:gridCol w:w="5642"/>
        <w:gridCol w:w="2562"/>
        <w:gridCol w:w="1055"/>
        <w:gridCol w:w="1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5000" w:type="pct"/>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医疗救助的支付范围包括：救助对象经基本医疗保险、大病保险、补充医疗保险等报销后，符合基本医疗保险政策支付范围的自负费用。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63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医疗救助类型</w:t>
            </w:r>
          </w:p>
        </w:tc>
        <w:tc>
          <w:tcPr>
            <w:tcW w:w="56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起付线</w:t>
            </w:r>
          </w:p>
        </w:tc>
        <w:tc>
          <w:tcPr>
            <w:tcW w:w="19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医疗救助对象</w:t>
            </w:r>
          </w:p>
        </w:tc>
        <w:tc>
          <w:tcPr>
            <w:tcW w:w="901"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就医地</w:t>
            </w:r>
          </w:p>
        </w:tc>
        <w:tc>
          <w:tcPr>
            <w:tcW w:w="371"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救助比例</w:t>
            </w:r>
          </w:p>
        </w:tc>
        <w:tc>
          <w:tcPr>
            <w:tcW w:w="54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年度支付限额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635" w:type="pct"/>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门诊特殊病</w:t>
            </w:r>
          </w:p>
        </w:tc>
        <w:tc>
          <w:tcPr>
            <w:tcW w:w="56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1000元/年</w:t>
            </w:r>
          </w:p>
        </w:tc>
        <w:tc>
          <w:tcPr>
            <w:tcW w:w="19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低保对象，脱贫不稳定户，突发严重困难户，边缘易致贫户</w:t>
            </w:r>
          </w:p>
        </w:tc>
        <w:tc>
          <w:tcPr>
            <w:tcW w:w="901" w:type="pct"/>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门诊定点机构</w:t>
            </w:r>
          </w:p>
        </w:tc>
        <w:tc>
          <w:tcPr>
            <w:tcW w:w="371" w:type="pct"/>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50%</w:t>
            </w:r>
          </w:p>
        </w:tc>
        <w:tc>
          <w:tcPr>
            <w:tcW w:w="546" w:type="pct"/>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8000元/年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635" w:type="pct"/>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56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不设起付线</w:t>
            </w:r>
          </w:p>
        </w:tc>
        <w:tc>
          <w:tcPr>
            <w:tcW w:w="198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特困人员</w:t>
            </w:r>
          </w:p>
        </w:tc>
        <w:tc>
          <w:tcPr>
            <w:tcW w:w="901" w:type="pct"/>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371" w:type="pct"/>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6" w:type="pct"/>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635"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住院业务</w:t>
            </w:r>
          </w:p>
        </w:tc>
        <w:tc>
          <w:tcPr>
            <w:tcW w:w="56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不设起付线</w:t>
            </w:r>
          </w:p>
        </w:tc>
        <w:tc>
          <w:tcPr>
            <w:tcW w:w="1984"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特困人员</w:t>
            </w:r>
          </w:p>
        </w:tc>
        <w:tc>
          <w:tcPr>
            <w:tcW w:w="9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县乡两级定点医疗机构（参保地）</w:t>
            </w:r>
          </w:p>
        </w:tc>
        <w:tc>
          <w:tcPr>
            <w:tcW w:w="371"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546" w:type="pct"/>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50000元/年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63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1984"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901"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县级以上定点</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医疗机构</w:t>
            </w:r>
          </w:p>
        </w:tc>
        <w:tc>
          <w:tcPr>
            <w:tcW w:w="371"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546" w:type="pct"/>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0"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4000元</w:t>
            </w:r>
          </w:p>
        </w:tc>
        <w:tc>
          <w:tcPr>
            <w:tcW w:w="19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低保对象</w:t>
            </w:r>
          </w:p>
        </w:tc>
        <w:tc>
          <w:tcPr>
            <w:tcW w:w="901" w:type="pct"/>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各级定点医疗机构</w:t>
            </w:r>
          </w:p>
        </w:tc>
        <w:tc>
          <w:tcPr>
            <w:tcW w:w="371"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546" w:type="pct"/>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19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脱贫不稳定户</w:t>
            </w:r>
          </w:p>
        </w:tc>
        <w:tc>
          <w:tcPr>
            <w:tcW w:w="90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371"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546" w:type="pct"/>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19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突发严重困难户</w:t>
            </w:r>
          </w:p>
        </w:tc>
        <w:tc>
          <w:tcPr>
            <w:tcW w:w="90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371"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546" w:type="pct"/>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0"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19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边缘易致贫户</w:t>
            </w:r>
          </w:p>
        </w:tc>
        <w:tc>
          <w:tcPr>
            <w:tcW w:w="90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371"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546" w:type="pct"/>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35"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560"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6000元</w:t>
            </w:r>
          </w:p>
        </w:tc>
        <w:tc>
          <w:tcPr>
            <w:tcW w:w="1984" w:type="pc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年度内发生高额医疗费用的易返贫致贫人口、因高额医疗费用致家庭基本生活出现严重困难的大病患者</w:t>
            </w:r>
          </w:p>
        </w:tc>
        <w:tc>
          <w:tcPr>
            <w:tcW w:w="901" w:type="pct"/>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c>
          <w:tcPr>
            <w:tcW w:w="371"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546" w:type="pct"/>
            <w:vMerge w:val="continue"/>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rPr>
      </w:pPr>
      <w:r>
        <w:rPr>
          <w:rFonts w:hint="eastAsia" w:ascii="宋体" w:hAnsi="宋体" w:eastAsia="宋体" w:cs="宋体"/>
          <w:i w:val="0"/>
          <w:iCs w:val="0"/>
          <w:color w:val="000000"/>
          <w:kern w:val="0"/>
          <w:sz w:val="21"/>
          <w:szCs w:val="21"/>
          <w:u w:val="none"/>
          <w:lang w:val="en-US" w:eastAsia="zh-CN" w:bidi="ar"/>
        </w:rPr>
        <w:t>备注：年度内发生高额医疗费用的易返贫致贫人口、因高额医疗费用致家庭基本生活出现严重困难的大病患者须依申请再救助。</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rPr>
      </w:pPr>
      <w:bookmarkStart w:id="0" w:name="_GoBack"/>
      <w:bookmarkEnd w:id="0"/>
    </w:p>
    <w:sectPr>
      <w:footerReference r:id="rId3" w:type="default"/>
      <w:pgSz w:w="16838" w:h="11906" w:orient="landscape"/>
      <w:pgMar w:top="1701" w:right="1417" w:bottom="1417" w:left="1417" w:header="851" w:footer="1134" w:gutter="0"/>
      <w:pgBorders w:offsetFrom="page">
        <w:top w:val="none" w:sz="0" w:space="0"/>
        <w:left w:val="none" w:sz="0" w:space="0"/>
        <w:bottom w:val="none" w:sz="0" w:space="0"/>
        <w:right w:val="none" w:sz="0" w:space="0"/>
      </w:pgBorders>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57B3A"/>
    <w:rsid w:val="00064D5E"/>
    <w:rsid w:val="001D5C57"/>
    <w:rsid w:val="0020038C"/>
    <w:rsid w:val="0029584B"/>
    <w:rsid w:val="002B6DB3"/>
    <w:rsid w:val="00410D6E"/>
    <w:rsid w:val="004143AC"/>
    <w:rsid w:val="00454FCC"/>
    <w:rsid w:val="00536CE9"/>
    <w:rsid w:val="0055342C"/>
    <w:rsid w:val="00557B3A"/>
    <w:rsid w:val="0056759D"/>
    <w:rsid w:val="005C3120"/>
    <w:rsid w:val="0062323D"/>
    <w:rsid w:val="00710C11"/>
    <w:rsid w:val="00781DA2"/>
    <w:rsid w:val="007D3C65"/>
    <w:rsid w:val="008122A9"/>
    <w:rsid w:val="00843747"/>
    <w:rsid w:val="0088676B"/>
    <w:rsid w:val="00890578"/>
    <w:rsid w:val="00925545"/>
    <w:rsid w:val="00A829C8"/>
    <w:rsid w:val="00AA1D24"/>
    <w:rsid w:val="00AD4FE6"/>
    <w:rsid w:val="00B64B35"/>
    <w:rsid w:val="00BE7E20"/>
    <w:rsid w:val="00BF7F84"/>
    <w:rsid w:val="00C26AA4"/>
    <w:rsid w:val="00C6367C"/>
    <w:rsid w:val="00DD4170"/>
    <w:rsid w:val="00EA39E2"/>
    <w:rsid w:val="00EC5E4D"/>
    <w:rsid w:val="00EC7D50"/>
    <w:rsid w:val="00ED2B61"/>
    <w:rsid w:val="00F001EC"/>
    <w:rsid w:val="00F91F7A"/>
    <w:rsid w:val="00FA7EB5"/>
    <w:rsid w:val="0A867031"/>
    <w:rsid w:val="15567A4F"/>
    <w:rsid w:val="1A5B5ED0"/>
    <w:rsid w:val="2E9B21F9"/>
    <w:rsid w:val="30ED7964"/>
    <w:rsid w:val="372242D6"/>
    <w:rsid w:val="37AD2317"/>
    <w:rsid w:val="38C32DB7"/>
    <w:rsid w:val="4A487EE9"/>
    <w:rsid w:val="4A5B0858"/>
    <w:rsid w:val="4D346CFB"/>
    <w:rsid w:val="59863E47"/>
    <w:rsid w:val="5EB0424F"/>
    <w:rsid w:val="5F170172"/>
    <w:rsid w:val="6D98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rPr>
      <w:rFonts w:eastAsia="宋体"/>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uiPriority w:val="0"/>
    <w:pPr>
      <w:widowControl w:val="0"/>
      <w:autoSpaceDE w:val="0"/>
      <w:autoSpaceDN w:val="0"/>
      <w:adjustRightInd w:val="0"/>
    </w:pPr>
    <w:rPr>
      <w:rFonts w:ascii="方正仿宋简体" w:hAnsi="方正仿宋简体" w:eastAsia="方正仿宋简体" w:cs="Times New Roman"/>
      <w:color w:val="000000"/>
      <w:sz w:val="24"/>
      <w:szCs w:val="22"/>
      <w:lang w:val="en-US" w:eastAsia="zh-CN" w:bidi="ar-SA"/>
    </w:rPr>
  </w:style>
  <w:style w:type="paragraph" w:styleId="9">
    <w:name w:val="List Paragraph"/>
    <w:basedOn w:val="1"/>
    <w:unhideWhenUsed/>
    <w:qFormat/>
    <w:uiPriority w:val="99"/>
    <w:pPr>
      <w:ind w:firstLine="420" w:firstLineChars="200"/>
    </w:pPr>
  </w:style>
  <w:style w:type="character" w:customStyle="1" w:styleId="10">
    <w:name w:val="页眉 Char"/>
    <w:basedOn w:val="7"/>
    <w:link w:val="4"/>
    <w:qFormat/>
    <w:uiPriority w:val="0"/>
    <w:rPr>
      <w:kern w:val="2"/>
      <w:sz w:val="18"/>
      <w:szCs w:val="18"/>
    </w:rPr>
  </w:style>
  <w:style w:type="character" w:customStyle="1" w:styleId="11">
    <w:name w:val="font51"/>
    <w:basedOn w:val="7"/>
    <w:qFormat/>
    <w:uiPriority w:val="0"/>
    <w:rPr>
      <w:rFonts w:hint="default" w:ascii="Times New Roman" w:hAnsi="Times New Roman" w:cs="Times New Roman"/>
      <w:color w:val="000000"/>
      <w:sz w:val="22"/>
      <w:szCs w:val="22"/>
      <w:u w:val="none"/>
    </w:rPr>
  </w:style>
  <w:style w:type="character" w:customStyle="1" w:styleId="12">
    <w:name w:val="font61"/>
    <w:basedOn w:val="7"/>
    <w:uiPriority w:val="0"/>
    <w:rPr>
      <w:rFonts w:hint="eastAsia" w:ascii="宋体" w:hAnsi="宋体" w:eastAsia="宋体" w:cs="宋体"/>
      <w:color w:val="000000"/>
      <w:sz w:val="22"/>
      <w:szCs w:val="22"/>
      <w:u w:val="none"/>
    </w:rPr>
  </w:style>
  <w:style w:type="character" w:customStyle="1" w:styleId="13">
    <w:name w:val="font81"/>
    <w:basedOn w:val="7"/>
    <w:qFormat/>
    <w:uiPriority w:val="0"/>
    <w:rPr>
      <w:rFonts w:hint="eastAsia" w:ascii="宋体" w:hAnsi="宋体" w:eastAsia="宋体" w:cs="宋体"/>
      <w:strike/>
      <w:color w:val="000000"/>
      <w:sz w:val="22"/>
      <w:szCs w:val="22"/>
    </w:rPr>
  </w:style>
  <w:style w:type="character" w:customStyle="1" w:styleId="14">
    <w:name w:val="font4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b/>
      <w:bCs/>
      <w:color w:val="000000"/>
      <w:sz w:val="40"/>
      <w:szCs w:val="40"/>
      <w:u w:val="none"/>
    </w:rPr>
  </w:style>
  <w:style w:type="character" w:customStyle="1" w:styleId="16">
    <w:name w:val="font01"/>
    <w:basedOn w:val="7"/>
    <w:qFormat/>
    <w:uiPriority w:val="0"/>
    <w:rPr>
      <w:rFonts w:hint="eastAsia" w:ascii="宋体" w:hAnsi="宋体" w:eastAsia="宋体" w:cs="宋体"/>
      <w:color w:val="000000"/>
      <w:sz w:val="20"/>
      <w:szCs w:val="20"/>
      <w:u w:val="none"/>
    </w:rPr>
  </w:style>
  <w:style w:type="character" w:customStyle="1" w:styleId="17">
    <w:name w:val="font21"/>
    <w:basedOn w:val="7"/>
    <w:qFormat/>
    <w:uiPriority w:val="0"/>
    <w:rPr>
      <w:rFonts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13586</Words>
  <Characters>15306</Characters>
  <Lines>1</Lines>
  <Paragraphs>1</Paragraphs>
  <TotalTime>0</TotalTime>
  <ScaleCrop>false</ScaleCrop>
  <LinksUpToDate>false</LinksUpToDate>
  <CharactersWithSpaces>16290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2021-09-21T22:53:00Z</dcterms:created>
  <dc:creator>Administrator</dc:creator>
  <cp:lastModifiedBy>Administrator</cp:lastModifiedBy>
  <cp:lastPrinted>2021-11-12T02:02:00Z</cp:lastPrinted>
  <dcterms:modified xsi:type="dcterms:W3CDTF">2021-12-06T06:15:10Z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CBF3F2044C5643648DEE1AC3BCD23D42</vt:lpwstr>
  </property>
</Properties>
</file>