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560" w:lineRule="exact"/>
        <w:jc w:val="center"/>
        <w:rPr>
          <w:rFonts w:hint="eastAsia"/>
          <w:b/>
          <w:color w:val="000000" w:themeColor="text1"/>
          <w:sz w:val="40"/>
          <w:szCs w:val="32"/>
          <w14:textFill>
            <w14:solidFill>
              <w14:schemeClr w14:val="tx1"/>
            </w14:solidFill>
          </w14:textFill>
        </w:rPr>
      </w:pPr>
    </w:p>
    <w:p>
      <w:pPr>
        <w:overflowPunct w:val="0"/>
        <w:topLinePunct/>
        <w:spacing w:line="560" w:lineRule="exact"/>
        <w:jc w:val="center"/>
        <w:rPr>
          <w:b/>
          <w:color w:val="000000" w:themeColor="text1"/>
          <w:sz w:val="40"/>
          <w:szCs w:val="32"/>
          <w14:textFill>
            <w14:solidFill>
              <w14:schemeClr w14:val="tx1"/>
            </w14:solidFill>
          </w14:textFill>
        </w:rPr>
      </w:pPr>
    </w:p>
    <w:p>
      <w:pPr>
        <w:overflowPunct w:val="0"/>
        <w:topLinePunct/>
        <w:spacing w:line="560" w:lineRule="exact"/>
        <w:jc w:val="center"/>
        <w:rPr>
          <w:b/>
          <w:color w:val="000000" w:themeColor="text1"/>
          <w:sz w:val="40"/>
          <w:szCs w:val="32"/>
          <w14:textFill>
            <w14:solidFill>
              <w14:schemeClr w14:val="tx1"/>
            </w14:solidFill>
          </w14:textFill>
        </w:rPr>
      </w:pPr>
    </w:p>
    <w:p>
      <w:pPr>
        <w:overflowPunct w:val="0"/>
        <w:topLinePunct/>
        <w:spacing w:line="560" w:lineRule="exact"/>
        <w:jc w:val="center"/>
        <w:rPr>
          <w:b/>
          <w:color w:val="000000" w:themeColor="text1"/>
          <w:sz w:val="40"/>
          <w:szCs w:val="32"/>
          <w14:textFill>
            <w14:solidFill>
              <w14:schemeClr w14:val="tx1"/>
            </w14:solidFill>
          </w14:textFill>
        </w:rPr>
      </w:pPr>
    </w:p>
    <w:p>
      <w:pPr>
        <w:overflowPunct w:val="0"/>
        <w:topLinePunct/>
        <w:spacing w:before="312" w:beforeLines="100" w:after="312" w:afterLines="100" w:line="560" w:lineRule="exact"/>
        <w:jc w:val="center"/>
        <w:rPr>
          <w:rFonts w:hint="eastAsia" w:ascii="方正小标宋简体" w:hAnsi="Calibri" w:eastAsia="方正小标宋简体" w:cs="宋体"/>
          <w:b/>
          <w:color w:val="000000" w:themeColor="text1"/>
          <w:sz w:val="52"/>
          <w:szCs w:val="52"/>
          <w:lang w:val="en-US" w:eastAsia="zh-CN"/>
          <w14:textFill>
            <w14:solidFill>
              <w14:schemeClr w14:val="tx1"/>
            </w14:solidFill>
          </w14:textFill>
        </w:rPr>
      </w:pPr>
      <w:r>
        <w:rPr>
          <w:rFonts w:hint="eastAsia" w:ascii="方正小标宋简体" w:hAnsi="Calibri" w:eastAsia="方正小标宋简体" w:cs="宋体"/>
          <w:b/>
          <w:color w:val="000000" w:themeColor="text1"/>
          <w:sz w:val="52"/>
          <w:szCs w:val="52"/>
          <w:lang w:val="en-US" w:eastAsia="zh-CN"/>
          <w14:textFill>
            <w14:solidFill>
              <w14:schemeClr w14:val="tx1"/>
            </w14:solidFill>
          </w14:textFill>
        </w:rPr>
        <w:t>邵阳市“十四五”质量发展规划</w:t>
      </w:r>
    </w:p>
    <w:p>
      <w:pPr>
        <w:pStyle w:val="2"/>
        <w:jc w:val="center"/>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（征求意见稿）</w:t>
      </w:r>
    </w:p>
    <w:p>
      <w:pPr>
        <w:overflowPunct w:val="0"/>
        <w:topLinePunct/>
        <w:spacing w:line="560" w:lineRule="exact"/>
        <w:jc w:val="center"/>
        <w:rPr>
          <w:b/>
          <w:color w:val="000000" w:themeColor="text1"/>
          <w:sz w:val="40"/>
          <w:szCs w:val="32"/>
          <w14:textFill>
            <w14:solidFill>
              <w14:schemeClr w14:val="tx1"/>
            </w14:solidFill>
          </w14:textFill>
        </w:rPr>
      </w:pPr>
    </w:p>
    <w:p>
      <w:pPr>
        <w:overflowPunct w:val="0"/>
        <w:topLinePunct/>
        <w:spacing w:line="560" w:lineRule="exact"/>
        <w:jc w:val="center"/>
        <w:rPr>
          <w:b/>
          <w:color w:val="000000" w:themeColor="text1"/>
          <w:sz w:val="40"/>
          <w:szCs w:val="32"/>
          <w14:textFill>
            <w14:solidFill>
              <w14:schemeClr w14:val="tx1"/>
            </w14:solidFill>
          </w14:textFill>
        </w:rPr>
      </w:pPr>
      <w:bookmarkStart w:id="59" w:name="_GoBack"/>
      <w:bookmarkEnd w:id="59"/>
    </w:p>
    <w:p>
      <w:pPr>
        <w:overflowPunct w:val="0"/>
        <w:topLinePunct/>
        <w:spacing w:line="560" w:lineRule="exact"/>
        <w:jc w:val="center"/>
        <w:rPr>
          <w:b/>
          <w:color w:val="000000" w:themeColor="text1"/>
          <w:sz w:val="40"/>
          <w:szCs w:val="32"/>
          <w14:textFill>
            <w14:solidFill>
              <w14:schemeClr w14:val="tx1"/>
            </w14:solidFill>
          </w14:textFill>
        </w:rPr>
      </w:pPr>
    </w:p>
    <w:p>
      <w:pPr>
        <w:overflowPunct w:val="0"/>
        <w:topLinePunct/>
        <w:spacing w:line="560" w:lineRule="exact"/>
        <w:jc w:val="center"/>
        <w:rPr>
          <w:b/>
          <w:color w:val="000000" w:themeColor="text1"/>
          <w:sz w:val="40"/>
          <w:szCs w:val="32"/>
          <w14:textFill>
            <w14:solidFill>
              <w14:schemeClr w14:val="tx1"/>
            </w14:solidFill>
          </w14:textFill>
        </w:rPr>
      </w:pPr>
    </w:p>
    <w:p>
      <w:pPr>
        <w:overflowPunct w:val="0"/>
        <w:topLinePunct/>
        <w:spacing w:line="560" w:lineRule="exact"/>
        <w:jc w:val="center"/>
        <w:rPr>
          <w:b/>
          <w:color w:val="000000" w:themeColor="text1"/>
          <w:sz w:val="40"/>
          <w:szCs w:val="32"/>
          <w14:textFill>
            <w14:solidFill>
              <w14:schemeClr w14:val="tx1"/>
            </w14:solidFill>
          </w14:textFill>
        </w:rPr>
      </w:pPr>
    </w:p>
    <w:p>
      <w:pPr>
        <w:overflowPunct w:val="0"/>
        <w:topLinePunct/>
        <w:spacing w:line="560" w:lineRule="exact"/>
        <w:jc w:val="center"/>
        <w:rPr>
          <w:b/>
          <w:color w:val="000000" w:themeColor="text1"/>
          <w:sz w:val="40"/>
          <w:szCs w:val="32"/>
          <w14:textFill>
            <w14:solidFill>
              <w14:schemeClr w14:val="tx1"/>
            </w14:solidFill>
          </w14:textFill>
        </w:rPr>
      </w:pPr>
    </w:p>
    <w:p>
      <w:pPr>
        <w:overflowPunct w:val="0"/>
        <w:topLinePunct/>
        <w:spacing w:line="560" w:lineRule="exact"/>
        <w:jc w:val="center"/>
        <w:rPr>
          <w:b/>
          <w:color w:val="000000" w:themeColor="text1"/>
          <w:sz w:val="40"/>
          <w:szCs w:val="32"/>
          <w14:textFill>
            <w14:solidFill>
              <w14:schemeClr w14:val="tx1"/>
            </w14:solidFill>
          </w14:textFill>
        </w:rPr>
      </w:pPr>
    </w:p>
    <w:p>
      <w:pPr>
        <w:overflowPunct w:val="0"/>
        <w:topLinePunct/>
        <w:spacing w:line="560" w:lineRule="exact"/>
        <w:jc w:val="center"/>
        <w:rPr>
          <w:b/>
          <w:color w:val="000000" w:themeColor="text1"/>
          <w:sz w:val="40"/>
          <w:szCs w:val="32"/>
          <w14:textFill>
            <w14:solidFill>
              <w14:schemeClr w14:val="tx1"/>
            </w14:solidFill>
          </w14:textFill>
        </w:rPr>
      </w:pPr>
    </w:p>
    <w:p>
      <w:pPr>
        <w:overflowPunct w:val="0"/>
        <w:topLinePunct/>
        <w:spacing w:line="560" w:lineRule="exact"/>
        <w:jc w:val="center"/>
        <w:rPr>
          <w:b/>
          <w:color w:val="000000" w:themeColor="text1"/>
          <w:sz w:val="40"/>
          <w:szCs w:val="32"/>
          <w14:textFill>
            <w14:solidFill>
              <w14:schemeClr w14:val="tx1"/>
            </w14:solidFill>
          </w14:textFill>
        </w:rPr>
      </w:pPr>
    </w:p>
    <w:p>
      <w:pPr>
        <w:overflowPunct w:val="0"/>
        <w:topLinePunct/>
        <w:spacing w:line="560" w:lineRule="exact"/>
        <w:jc w:val="center"/>
        <w:rPr>
          <w:b/>
          <w:color w:val="000000" w:themeColor="text1"/>
          <w:sz w:val="40"/>
          <w:szCs w:val="32"/>
          <w14:textFill>
            <w14:solidFill>
              <w14:schemeClr w14:val="tx1"/>
            </w14:solidFill>
          </w14:textFill>
        </w:rPr>
      </w:pPr>
    </w:p>
    <w:p>
      <w:pPr>
        <w:overflowPunct w:val="0"/>
        <w:topLinePunct/>
        <w:spacing w:line="560" w:lineRule="exact"/>
        <w:jc w:val="center"/>
        <w:rPr>
          <w:b/>
          <w:color w:val="000000" w:themeColor="text1"/>
          <w:sz w:val="40"/>
          <w:szCs w:val="32"/>
          <w14:textFill>
            <w14:solidFill>
              <w14:schemeClr w14:val="tx1"/>
            </w14:solidFill>
          </w14:textFill>
        </w:rPr>
      </w:pPr>
    </w:p>
    <w:p>
      <w:pPr>
        <w:overflowPunct w:val="0"/>
        <w:topLinePunct/>
        <w:spacing w:line="560" w:lineRule="exact"/>
        <w:jc w:val="center"/>
        <w:rPr>
          <w:b/>
          <w:color w:val="000000" w:themeColor="text1"/>
          <w:sz w:val="40"/>
          <w:szCs w:val="32"/>
          <w14:textFill>
            <w14:solidFill>
              <w14:schemeClr w14:val="tx1"/>
            </w14:solidFill>
          </w14:textFill>
        </w:rPr>
      </w:pPr>
    </w:p>
    <w:p>
      <w:pPr>
        <w:pStyle w:val="2"/>
      </w:pPr>
    </w:p>
    <w:p>
      <w:pPr>
        <w:overflowPunct w:val="0"/>
        <w:topLinePunct/>
        <w:spacing w:line="560" w:lineRule="exact"/>
        <w:jc w:val="center"/>
        <w:rPr>
          <w:b/>
          <w:color w:val="000000" w:themeColor="text1"/>
          <w:sz w:val="40"/>
          <w:szCs w:val="32"/>
          <w14:textFill>
            <w14:solidFill>
              <w14:schemeClr w14:val="tx1"/>
            </w14:solidFill>
          </w14:textFill>
        </w:rPr>
      </w:pPr>
    </w:p>
    <w:p>
      <w:pPr>
        <w:overflowPunct w:val="0"/>
        <w:topLinePunct/>
        <w:spacing w:line="560" w:lineRule="exact"/>
        <w:jc w:val="center"/>
        <w:rPr>
          <w:b/>
          <w:color w:val="000000" w:themeColor="text1"/>
          <w:sz w:val="40"/>
          <w:szCs w:val="32"/>
          <w14:textFill>
            <w14:solidFill>
              <w14:schemeClr w14:val="tx1"/>
            </w14:solidFill>
          </w14:textFill>
        </w:rPr>
      </w:pPr>
    </w:p>
    <w:p>
      <w:pPr>
        <w:overflowPunct w:val="0"/>
        <w:topLinePunct/>
        <w:spacing w:line="700" w:lineRule="exact"/>
        <w:jc w:val="center"/>
        <w:rPr>
          <w:rFonts w:ascii="楷体" w:hAnsi="楷体" w:eastAsia="楷体"/>
          <w:b/>
          <w:color w:val="000000" w:themeColor="text1"/>
          <w:sz w:val="36"/>
          <w:szCs w:val="40"/>
          <w14:textFill>
            <w14:solidFill>
              <w14:schemeClr w14:val="tx1"/>
            </w14:solidFill>
          </w14:textFill>
        </w:rPr>
      </w:pPr>
      <w:r>
        <w:rPr>
          <w:rFonts w:ascii="楷体" w:hAnsi="楷体" w:eastAsia="楷体"/>
          <w:b/>
          <w:color w:val="000000" w:themeColor="text1"/>
          <w:sz w:val="36"/>
          <w:szCs w:val="40"/>
          <w14:textFill>
            <w14:solidFill>
              <w14:schemeClr w14:val="tx1"/>
            </w14:solidFill>
          </w14:textFill>
        </w:rPr>
        <w:t>2021</w:t>
      </w:r>
      <w:r>
        <w:rPr>
          <w:rFonts w:hint="eastAsia" w:ascii="楷体" w:hAnsi="楷体" w:eastAsia="楷体"/>
          <w:b/>
          <w:color w:val="000000" w:themeColor="text1"/>
          <w:sz w:val="36"/>
          <w:szCs w:val="40"/>
          <w14:textFill>
            <w14:solidFill>
              <w14:schemeClr w14:val="tx1"/>
            </w14:solidFill>
          </w14:textFill>
        </w:rPr>
        <w:t>年</w:t>
      </w:r>
      <w:r>
        <w:rPr>
          <w:rFonts w:hint="eastAsia" w:ascii="楷体" w:hAnsi="楷体" w:eastAsia="楷体"/>
          <w:b/>
          <w:color w:val="000000" w:themeColor="text1"/>
          <w:sz w:val="36"/>
          <w:szCs w:val="40"/>
          <w:lang w:val="en-US" w:eastAsia="zh-CN"/>
          <w14:textFill>
            <w14:solidFill>
              <w14:schemeClr w14:val="tx1"/>
            </w14:solidFill>
          </w14:textFill>
        </w:rPr>
        <w:t>8</w:t>
      </w:r>
      <w:r>
        <w:rPr>
          <w:rFonts w:hint="eastAsia" w:ascii="楷体" w:hAnsi="楷体" w:eastAsia="楷体"/>
          <w:b/>
          <w:color w:val="000000" w:themeColor="text1"/>
          <w:sz w:val="36"/>
          <w:szCs w:val="40"/>
          <w14:textFill>
            <w14:solidFill>
              <w14:schemeClr w14:val="tx1"/>
            </w14:solidFill>
          </w14:textFill>
        </w:rPr>
        <w:t>月</w:t>
      </w:r>
    </w:p>
    <w:p>
      <w:pPr>
        <w:overflowPunct w:val="0"/>
        <w:topLinePunct/>
        <w:spacing w:line="560" w:lineRule="exact"/>
        <w:jc w:val="center"/>
        <w:rPr>
          <w:b/>
          <w:color w:val="000000" w:themeColor="text1"/>
          <w:sz w:val="40"/>
          <w:szCs w:val="32"/>
          <w14:textFill>
            <w14:solidFill>
              <w14:schemeClr w14:val="tx1"/>
            </w14:solidFill>
          </w14:textFill>
        </w:rPr>
      </w:pPr>
    </w:p>
    <w:p>
      <w:pPr>
        <w:jc w:val="both"/>
        <w:rPr>
          <w:rFonts w:hint="eastAsia" w:ascii="仿宋" w:hAnsi="仿宋" w:eastAsia="仿宋" w:cs="仿宋"/>
          <w:b/>
          <w:bCs/>
          <w:color w:val="000000" w:themeColor="text1"/>
          <w:sz w:val="44"/>
          <w:szCs w:val="44"/>
          <w:lang w:eastAsia="zh-CN"/>
          <w14:textFill>
            <w14:solidFill>
              <w14:schemeClr w14:val="tx1"/>
            </w14:solidFill>
          </w14:textFill>
        </w:rPr>
      </w:pPr>
    </w:p>
    <w:p>
      <w:pPr>
        <w:overflowPunct w:val="0"/>
        <w:topLinePunct/>
        <w:spacing w:line="560" w:lineRule="exact"/>
        <w:jc w:val="center"/>
        <w:rPr>
          <w:rFonts w:hint="eastAsia"/>
          <w:b/>
          <w:color w:val="000000" w:themeColor="text1"/>
          <w:sz w:val="44"/>
          <w:szCs w:val="36"/>
          <w14:textFill>
            <w14:solidFill>
              <w14:schemeClr w14:val="tx1"/>
            </w14:solidFill>
          </w14:textFill>
        </w:rPr>
      </w:pPr>
      <w:r>
        <w:rPr>
          <w:rFonts w:hint="eastAsia"/>
          <w:b/>
          <w:color w:val="000000" w:themeColor="text1"/>
          <w:sz w:val="44"/>
          <w:szCs w:val="36"/>
          <w14:textFill>
            <w14:solidFill>
              <w14:schemeClr w14:val="tx1"/>
            </w14:solidFill>
          </w14:textFill>
        </w:rPr>
        <w:t xml:space="preserve">目 </w:t>
      </w:r>
      <w:r>
        <w:rPr>
          <w:b/>
          <w:color w:val="000000" w:themeColor="text1"/>
          <w:sz w:val="44"/>
          <w:szCs w:val="36"/>
          <w14:textFill>
            <w14:solidFill>
              <w14:schemeClr w14:val="tx1"/>
            </w14:solidFill>
          </w14:textFill>
        </w:rPr>
        <w:t xml:space="preserve">  </w:t>
      </w:r>
      <w:r>
        <w:rPr>
          <w:rFonts w:hint="eastAsia"/>
          <w:b/>
          <w:color w:val="000000" w:themeColor="text1"/>
          <w:sz w:val="44"/>
          <w:szCs w:val="36"/>
          <w14:textFill>
            <w14:solidFill>
              <w14:schemeClr w14:val="tx1"/>
            </w14:solidFill>
          </w14:textFill>
        </w:rPr>
        <w:t>录</w:t>
      </w:r>
    </w:p>
    <w:p>
      <w:pPr>
        <w:overflowPunct w:val="0"/>
        <w:topLinePunct/>
        <w:spacing w:line="560" w:lineRule="exact"/>
        <w:jc w:val="center"/>
        <w:rPr>
          <w:rFonts w:hint="eastAsia"/>
          <w:b/>
          <w:color w:val="000000" w:themeColor="text1"/>
          <w:sz w:val="44"/>
          <w:szCs w:val="36"/>
          <w14:textFill>
            <w14:solidFill>
              <w14:schemeClr w14:val="tx1"/>
            </w14:solidFill>
          </w14:textFill>
        </w:rPr>
      </w:pPr>
    </w:p>
    <w:p>
      <w:pPr>
        <w:pStyle w:val="11"/>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fldChar w:fldCharType="begin"/>
      </w:r>
      <w:r>
        <w:rPr>
          <w:rFonts w:ascii="仿宋" w:hAnsi="仿宋" w:eastAsia="仿宋"/>
          <w:b/>
          <w:color w:val="000000" w:themeColor="text1"/>
          <w:sz w:val="28"/>
          <w:szCs w:val="28"/>
          <w14:textFill>
            <w14:solidFill>
              <w14:schemeClr w14:val="tx1"/>
            </w14:solidFill>
          </w14:textFill>
        </w:rPr>
        <w:instrText xml:space="preserve"> TOC \o "1-3" \h \z \u </w:instrText>
      </w:r>
      <w:r>
        <w:rPr>
          <w:rFonts w:ascii="仿宋" w:hAnsi="仿宋" w:eastAsia="仿宋"/>
          <w:b/>
          <w:color w:val="000000" w:themeColor="text1"/>
          <w:sz w:val="28"/>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"_Toc69977731" </w:instrText>
      </w:r>
      <w:r>
        <w:rPr>
          <w:color w:val="000000" w:themeColor="text1"/>
          <w14:textFill>
            <w14:solidFill>
              <w14:schemeClr w14:val="tx1"/>
            </w14:solidFill>
          </w14:textFill>
        </w:rPr>
        <w:fldChar w:fldCharType="separate"/>
      </w:r>
      <w:r>
        <w:rPr>
          <w:rStyle w:val="20"/>
          <w:rFonts w:hint="eastAsia"/>
          <w:color w:val="000000" w:themeColor="text1"/>
          <w:sz w:val="28"/>
          <w:szCs w:val="28"/>
          <w14:textFill>
            <w14:solidFill>
              <w14:schemeClr w14:val="tx1"/>
            </w14:solidFill>
          </w14:textFill>
        </w:rPr>
        <w:t>一、“十三五”质量发展成效</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_Toc69977731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2"/>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"_Toc69977732" </w:instrText>
      </w:r>
      <w:r>
        <w:rPr>
          <w:color w:val="000000" w:themeColor="text1"/>
          <w14:textFill>
            <w14:solidFill>
              <w14:schemeClr w14:val="tx1"/>
            </w14:solidFill>
          </w14:textFill>
        </w:rPr>
        <w:fldChar w:fldCharType="separate"/>
      </w:r>
      <w:r>
        <w:rPr>
          <w:rStyle w:val="20"/>
          <w:rFonts w:hint="eastAsia"/>
          <w:color w:val="000000" w:themeColor="text1"/>
          <w:sz w:val="28"/>
          <w:szCs w:val="28"/>
          <w14:textFill>
            <w14:solidFill>
              <w14:schemeClr w14:val="tx1"/>
            </w14:solidFill>
          </w14:textFill>
        </w:rPr>
        <w:t>（一）质量强市战略全面推进</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_Toc69977732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2"/>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"_Toc69977733" </w:instrText>
      </w:r>
      <w:r>
        <w:rPr>
          <w:color w:val="000000" w:themeColor="text1"/>
          <w14:textFill>
            <w14:solidFill>
              <w14:schemeClr w14:val="tx1"/>
            </w14:solidFill>
          </w14:textFill>
        </w:rPr>
        <w:fldChar w:fldCharType="separate"/>
      </w:r>
      <w:r>
        <w:rPr>
          <w:rStyle w:val="20"/>
          <w:rFonts w:hint="eastAsia"/>
          <w:color w:val="000000" w:themeColor="text1"/>
          <w:sz w:val="28"/>
          <w:szCs w:val="28"/>
          <w14:textFill>
            <w14:solidFill>
              <w14:schemeClr w14:val="tx1"/>
            </w14:solidFill>
          </w14:textFill>
        </w:rPr>
        <w:t>（二）质量总体水平明显提升</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_Toc69977733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2"/>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"_Toc69977734" </w:instrText>
      </w:r>
      <w:r>
        <w:rPr>
          <w:color w:val="000000" w:themeColor="text1"/>
          <w14:textFill>
            <w14:solidFill>
              <w14:schemeClr w14:val="tx1"/>
            </w14:solidFill>
          </w14:textFill>
        </w:rPr>
        <w:fldChar w:fldCharType="separate"/>
      </w:r>
      <w:r>
        <w:rPr>
          <w:rStyle w:val="20"/>
          <w:rFonts w:hint="eastAsia"/>
          <w:color w:val="000000" w:themeColor="text1"/>
          <w:sz w:val="28"/>
          <w:szCs w:val="28"/>
          <w14:textFill>
            <w14:solidFill>
              <w14:schemeClr w14:val="tx1"/>
            </w14:solidFill>
          </w14:textFill>
        </w:rPr>
        <w:t>（三）质量创新成效显著提升</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_Toc69977734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2"/>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"_Toc69977735" </w:instrText>
      </w:r>
      <w:r>
        <w:rPr>
          <w:color w:val="000000" w:themeColor="text1"/>
          <w14:textFill>
            <w14:solidFill>
              <w14:schemeClr w14:val="tx1"/>
            </w14:solidFill>
          </w14:textFill>
        </w:rPr>
        <w:fldChar w:fldCharType="separate"/>
      </w:r>
      <w:r>
        <w:rPr>
          <w:rStyle w:val="20"/>
          <w:rFonts w:hint="eastAsia"/>
          <w:color w:val="000000" w:themeColor="text1"/>
          <w:sz w:val="28"/>
          <w:szCs w:val="28"/>
          <w14:textFill>
            <w14:solidFill>
              <w14:schemeClr w14:val="tx1"/>
            </w14:solidFill>
          </w14:textFill>
        </w:rPr>
        <w:t>（四）质量发展保障持续有力</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_Toc69977735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1"/>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"_Toc69977736" </w:instrText>
      </w:r>
      <w:r>
        <w:rPr>
          <w:color w:val="000000" w:themeColor="text1"/>
          <w14:textFill>
            <w14:solidFill>
              <w14:schemeClr w14:val="tx1"/>
            </w14:solidFill>
          </w14:textFill>
        </w:rPr>
        <w:fldChar w:fldCharType="separate"/>
      </w:r>
      <w:r>
        <w:rPr>
          <w:rStyle w:val="20"/>
          <w:rFonts w:hint="eastAsia"/>
          <w:color w:val="000000" w:themeColor="text1"/>
          <w:sz w:val="28"/>
          <w:szCs w:val="28"/>
          <w14:textFill>
            <w14:solidFill>
              <w14:schemeClr w14:val="tx1"/>
            </w14:solidFill>
          </w14:textFill>
        </w:rPr>
        <w:t>二、“十四五”质量发展面临的主要形势</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_Toc69977736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2"/>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"_Toc69977737" </w:instrText>
      </w:r>
      <w:r>
        <w:rPr>
          <w:color w:val="000000" w:themeColor="text1"/>
          <w14:textFill>
            <w14:solidFill>
              <w14:schemeClr w14:val="tx1"/>
            </w14:solidFill>
          </w14:textFill>
        </w:rPr>
        <w:fldChar w:fldCharType="separate"/>
      </w:r>
      <w:r>
        <w:rPr>
          <w:rStyle w:val="20"/>
          <w:rFonts w:hint="eastAsia"/>
          <w:color w:val="000000" w:themeColor="text1"/>
          <w:sz w:val="28"/>
          <w:szCs w:val="28"/>
          <w:lang w:val="zh-TW"/>
          <w14:textFill>
            <w14:solidFill>
              <w14:schemeClr w14:val="tx1"/>
            </w14:solidFill>
          </w14:textFill>
        </w:rPr>
        <w:t>（一）发展机遇</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_Toc69977737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2"/>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"_Toc69977738" </w:instrText>
      </w:r>
      <w:r>
        <w:rPr>
          <w:color w:val="000000" w:themeColor="text1"/>
          <w14:textFill>
            <w14:solidFill>
              <w14:schemeClr w14:val="tx1"/>
            </w14:solidFill>
          </w14:textFill>
        </w:rPr>
        <w:fldChar w:fldCharType="separate"/>
      </w:r>
      <w:r>
        <w:rPr>
          <w:rStyle w:val="20"/>
          <w:rFonts w:hint="eastAsia"/>
          <w:color w:val="000000" w:themeColor="text1"/>
          <w:sz w:val="28"/>
          <w:szCs w:val="28"/>
          <w:lang w:val="zh-TW"/>
          <w14:textFill>
            <w14:solidFill>
              <w14:schemeClr w14:val="tx1"/>
            </w14:solidFill>
          </w14:textFill>
        </w:rPr>
        <w:t>（二）面临挑战</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_Toc69977738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1"/>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"_Toc69977739" </w:instrText>
      </w:r>
      <w:r>
        <w:rPr>
          <w:color w:val="000000" w:themeColor="text1"/>
          <w14:textFill>
            <w14:solidFill>
              <w14:schemeClr w14:val="tx1"/>
            </w14:solidFill>
          </w14:textFill>
        </w:rPr>
        <w:fldChar w:fldCharType="separate"/>
      </w:r>
      <w:r>
        <w:rPr>
          <w:rStyle w:val="20"/>
          <w:rFonts w:hint="eastAsia"/>
          <w:color w:val="000000" w:themeColor="text1"/>
          <w:sz w:val="28"/>
          <w:szCs w:val="28"/>
          <w14:textFill>
            <w14:solidFill>
              <w14:schemeClr w14:val="tx1"/>
            </w14:solidFill>
          </w14:textFill>
        </w:rPr>
        <w:t>三、“十四五”质量发展规划的总体思路</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_Toc69977739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9</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2"/>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"_Toc69977740" </w:instrText>
      </w:r>
      <w:r>
        <w:rPr>
          <w:color w:val="000000" w:themeColor="text1"/>
          <w14:textFill>
            <w14:solidFill>
              <w14:schemeClr w14:val="tx1"/>
            </w14:solidFill>
          </w14:textFill>
        </w:rPr>
        <w:fldChar w:fldCharType="separate"/>
      </w:r>
      <w:r>
        <w:rPr>
          <w:rStyle w:val="20"/>
          <w:rFonts w:hint="eastAsia"/>
          <w:color w:val="000000" w:themeColor="text1"/>
          <w:sz w:val="28"/>
          <w:szCs w:val="28"/>
          <w14:textFill>
            <w14:solidFill>
              <w14:schemeClr w14:val="tx1"/>
            </w14:solidFill>
          </w14:textFill>
        </w:rPr>
        <w:t>（一）指导思想</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_Toc69977740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9</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2"/>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"_Toc69977741" </w:instrText>
      </w:r>
      <w:r>
        <w:rPr>
          <w:color w:val="000000" w:themeColor="text1"/>
          <w14:textFill>
            <w14:solidFill>
              <w14:schemeClr w14:val="tx1"/>
            </w14:solidFill>
          </w14:textFill>
        </w:rPr>
        <w:fldChar w:fldCharType="separate"/>
      </w:r>
      <w:r>
        <w:rPr>
          <w:rStyle w:val="20"/>
          <w:rFonts w:hint="eastAsia"/>
          <w:color w:val="000000" w:themeColor="text1"/>
          <w:sz w:val="28"/>
          <w:szCs w:val="28"/>
          <w:lang w:val="zh-TW"/>
          <w14:textFill>
            <w14:solidFill>
              <w14:schemeClr w14:val="tx1"/>
            </w14:solidFill>
          </w14:textFill>
        </w:rPr>
        <w:t>（二）基本原则</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_Toc69977741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8"/>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"_Toc69977742" </w:instrText>
      </w:r>
      <w:r>
        <w:rPr>
          <w:color w:val="000000" w:themeColor="text1"/>
          <w14:textFill>
            <w14:solidFill>
              <w14:schemeClr w14:val="tx1"/>
            </w14:solidFill>
          </w14:textFill>
        </w:rPr>
        <w:fldChar w:fldCharType="separate"/>
      </w:r>
      <w:r>
        <w:rPr>
          <w:rStyle w:val="20"/>
          <w:color w:val="000000" w:themeColor="text1"/>
          <w:sz w:val="28"/>
          <w:szCs w:val="28"/>
          <w14:textFill>
            <w14:solidFill>
              <w14:schemeClr w14:val="tx1"/>
            </w14:solidFill>
          </w14:textFill>
        </w:rPr>
        <w:t>1</w:t>
      </w:r>
      <w:r>
        <w:rPr>
          <w:rStyle w:val="20"/>
          <w:rFonts w:hint="eastAsia"/>
          <w:color w:val="000000" w:themeColor="text1"/>
          <w:sz w:val="28"/>
          <w:szCs w:val="28"/>
          <w14:textFill>
            <w14:solidFill>
              <w14:schemeClr w14:val="tx1"/>
            </w14:solidFill>
          </w14:textFill>
        </w:rPr>
        <w:t>、坚持以人为本，安全发展</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_Toc69977742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8"/>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"_Toc69977743" </w:instrText>
      </w:r>
      <w:r>
        <w:rPr>
          <w:color w:val="000000" w:themeColor="text1"/>
          <w14:textFill>
            <w14:solidFill>
              <w14:schemeClr w14:val="tx1"/>
            </w14:solidFill>
          </w14:textFill>
        </w:rPr>
        <w:fldChar w:fldCharType="separate"/>
      </w:r>
      <w:r>
        <w:rPr>
          <w:rStyle w:val="20"/>
          <w:color w:val="000000" w:themeColor="text1"/>
          <w:sz w:val="28"/>
          <w:szCs w:val="28"/>
          <w14:textFill>
            <w14:solidFill>
              <w14:schemeClr w14:val="tx1"/>
            </w14:solidFill>
          </w14:textFill>
        </w:rPr>
        <w:t>2</w:t>
      </w:r>
      <w:r>
        <w:rPr>
          <w:rStyle w:val="20"/>
          <w:rFonts w:hint="eastAsia"/>
          <w:color w:val="000000" w:themeColor="text1"/>
          <w:sz w:val="28"/>
          <w:szCs w:val="28"/>
          <w14:textFill>
            <w14:solidFill>
              <w14:schemeClr w14:val="tx1"/>
            </w14:solidFill>
          </w14:textFill>
        </w:rPr>
        <w:t>、坚持以质取胜，创新发展</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_Toc69977743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8"/>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"_Toc69977744" </w:instrText>
      </w:r>
      <w:r>
        <w:rPr>
          <w:color w:val="000000" w:themeColor="text1"/>
          <w14:textFill>
            <w14:solidFill>
              <w14:schemeClr w14:val="tx1"/>
            </w14:solidFill>
          </w14:textFill>
        </w:rPr>
        <w:fldChar w:fldCharType="separate"/>
      </w:r>
      <w:r>
        <w:rPr>
          <w:rStyle w:val="20"/>
          <w:color w:val="000000" w:themeColor="text1"/>
          <w:sz w:val="28"/>
          <w:szCs w:val="28"/>
          <w14:textFill>
            <w14:solidFill>
              <w14:schemeClr w14:val="tx1"/>
            </w14:solidFill>
          </w14:textFill>
        </w:rPr>
        <w:t>3</w:t>
      </w:r>
      <w:r>
        <w:rPr>
          <w:rStyle w:val="20"/>
          <w:rFonts w:hint="eastAsia"/>
          <w:color w:val="000000" w:themeColor="text1"/>
          <w:sz w:val="28"/>
          <w:szCs w:val="28"/>
          <w14:textFill>
            <w14:solidFill>
              <w14:schemeClr w14:val="tx1"/>
            </w14:solidFill>
          </w14:textFill>
        </w:rPr>
        <w:t>、坚持突出重点，绿色发展</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_Toc69977744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8"/>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"_Toc69977745" </w:instrText>
      </w:r>
      <w:r>
        <w:rPr>
          <w:color w:val="000000" w:themeColor="text1"/>
          <w14:textFill>
            <w14:solidFill>
              <w14:schemeClr w14:val="tx1"/>
            </w14:solidFill>
          </w14:textFill>
        </w:rPr>
        <w:fldChar w:fldCharType="separate"/>
      </w:r>
      <w:r>
        <w:rPr>
          <w:rStyle w:val="20"/>
          <w:color w:val="000000" w:themeColor="text1"/>
          <w:sz w:val="28"/>
          <w:szCs w:val="28"/>
          <w14:textFill>
            <w14:solidFill>
              <w14:schemeClr w14:val="tx1"/>
            </w14:solidFill>
          </w14:textFill>
        </w:rPr>
        <w:t>4</w:t>
      </w:r>
      <w:r>
        <w:rPr>
          <w:rStyle w:val="20"/>
          <w:rFonts w:hint="eastAsia"/>
          <w:color w:val="000000" w:themeColor="text1"/>
          <w:sz w:val="28"/>
          <w:szCs w:val="28"/>
          <w14:textFill>
            <w14:solidFill>
              <w14:schemeClr w14:val="tx1"/>
            </w14:solidFill>
          </w14:textFill>
        </w:rPr>
        <w:t>、坚持社会共治，协同发展</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_Toc69977745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1"/>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"_Toc69977746" </w:instrText>
      </w:r>
      <w:r>
        <w:rPr>
          <w:color w:val="000000" w:themeColor="text1"/>
          <w14:textFill>
            <w14:solidFill>
              <w14:schemeClr w14:val="tx1"/>
            </w14:solidFill>
          </w14:textFill>
        </w:rPr>
        <w:fldChar w:fldCharType="separate"/>
      </w:r>
      <w:r>
        <w:rPr>
          <w:rStyle w:val="20"/>
          <w:rFonts w:hint="eastAsia"/>
          <w:color w:val="000000" w:themeColor="text1"/>
          <w:sz w:val="28"/>
          <w:szCs w:val="28"/>
          <w14:textFill>
            <w14:solidFill>
              <w14:schemeClr w14:val="tx1"/>
            </w14:solidFill>
          </w14:textFill>
        </w:rPr>
        <w:t>四、“十四五”质量发展目标和主要指标</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_Toc69977746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2"/>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"_Toc69977747" </w:instrText>
      </w:r>
      <w:r>
        <w:rPr>
          <w:color w:val="000000" w:themeColor="text1"/>
          <w14:textFill>
            <w14:solidFill>
              <w14:schemeClr w14:val="tx1"/>
            </w14:solidFill>
          </w14:textFill>
        </w:rPr>
        <w:fldChar w:fldCharType="separate"/>
      </w:r>
      <w:r>
        <w:rPr>
          <w:rStyle w:val="20"/>
          <w:rFonts w:hint="eastAsia"/>
          <w:color w:val="000000" w:themeColor="text1"/>
          <w:sz w:val="28"/>
          <w:szCs w:val="28"/>
          <w14:textFill>
            <w14:solidFill>
              <w14:schemeClr w14:val="tx1"/>
            </w14:solidFill>
          </w14:textFill>
        </w:rPr>
        <w:t>（一）</w:t>
      </w:r>
      <w:r>
        <w:rPr>
          <w:rStyle w:val="20"/>
          <w:rFonts w:ascii="楷体" w:hAnsi="楷体"/>
          <w:color w:val="000000" w:themeColor="text1"/>
          <w:sz w:val="28"/>
          <w:szCs w:val="28"/>
          <w14:textFill>
            <w14:solidFill>
              <w14:schemeClr w14:val="tx1"/>
            </w14:solidFill>
          </w14:textFill>
        </w:rPr>
        <w:t>“</w:t>
      </w:r>
      <w:r>
        <w:rPr>
          <w:rStyle w:val="20"/>
          <w:rFonts w:hint="eastAsia" w:ascii="楷体" w:hAnsi="楷体"/>
          <w:color w:val="000000" w:themeColor="text1"/>
          <w:sz w:val="28"/>
          <w:szCs w:val="28"/>
          <w14:textFill>
            <w14:solidFill>
              <w14:schemeClr w14:val="tx1"/>
            </w14:solidFill>
          </w14:textFill>
        </w:rPr>
        <w:t>十四五</w:t>
      </w:r>
      <w:r>
        <w:rPr>
          <w:rStyle w:val="20"/>
          <w:rFonts w:ascii="楷体" w:hAnsi="楷体"/>
          <w:color w:val="000000" w:themeColor="text1"/>
          <w:sz w:val="28"/>
          <w:szCs w:val="28"/>
          <w14:textFill>
            <w14:solidFill>
              <w14:schemeClr w14:val="tx1"/>
            </w14:solidFill>
          </w14:textFill>
        </w:rPr>
        <w:t>”</w:t>
      </w:r>
      <w:r>
        <w:rPr>
          <w:rStyle w:val="20"/>
          <w:rFonts w:hint="eastAsia" w:ascii="楷体" w:hAnsi="楷体"/>
          <w:color w:val="000000" w:themeColor="text1"/>
          <w:sz w:val="28"/>
          <w:szCs w:val="28"/>
          <w14:textFill>
            <w14:solidFill>
              <w14:schemeClr w14:val="tx1"/>
            </w14:solidFill>
          </w14:textFill>
        </w:rPr>
        <w:t>质量</w:t>
      </w:r>
      <w:r>
        <w:rPr>
          <w:rStyle w:val="20"/>
          <w:rFonts w:hint="eastAsia"/>
          <w:color w:val="000000" w:themeColor="text1"/>
          <w:sz w:val="28"/>
          <w:szCs w:val="28"/>
          <w14:textFill>
            <w14:solidFill>
              <w14:schemeClr w14:val="tx1"/>
            </w14:solidFill>
          </w14:textFill>
        </w:rPr>
        <w:t>发展目标</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_Toc69977747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2"/>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"_Toc69977748" </w:instrText>
      </w:r>
      <w:r>
        <w:rPr>
          <w:color w:val="000000" w:themeColor="text1"/>
          <w14:textFill>
            <w14:solidFill>
              <w14:schemeClr w14:val="tx1"/>
            </w14:solidFill>
          </w14:textFill>
        </w:rPr>
        <w:fldChar w:fldCharType="separate"/>
      </w:r>
      <w:r>
        <w:rPr>
          <w:rStyle w:val="20"/>
          <w:rFonts w:hint="eastAsia" w:ascii="仿宋_GB2312" w:hAnsi="仿宋_GB2312" w:eastAsia="仿宋_GB2312" w:cs="仿宋_GB2312"/>
          <w:color w:val="000000" w:themeColor="text1"/>
          <w:sz w:val="28"/>
          <w:szCs w:val="28"/>
          <w14:textFill>
            <w14:solidFill>
              <w14:schemeClr w14:val="tx1"/>
            </w14:solidFill>
          </w14:textFill>
        </w:rPr>
        <w:t>（二）</w:t>
      </w:r>
      <w:r>
        <w:rPr>
          <w:rStyle w:val="20"/>
          <w:rFonts w:ascii="楷体" w:hAnsi="楷体"/>
          <w:color w:val="000000" w:themeColor="text1"/>
          <w:sz w:val="28"/>
          <w:szCs w:val="28"/>
          <w14:textFill>
            <w14:solidFill>
              <w14:schemeClr w14:val="tx1"/>
            </w14:solidFill>
          </w14:textFill>
        </w:rPr>
        <w:t>“</w:t>
      </w:r>
      <w:r>
        <w:rPr>
          <w:rStyle w:val="20"/>
          <w:rFonts w:hint="eastAsia" w:ascii="楷体" w:hAnsi="楷体"/>
          <w:color w:val="000000" w:themeColor="text1"/>
          <w:sz w:val="28"/>
          <w:szCs w:val="28"/>
          <w14:textFill>
            <w14:solidFill>
              <w14:schemeClr w14:val="tx1"/>
            </w14:solidFill>
          </w14:textFill>
        </w:rPr>
        <w:t>十四五</w:t>
      </w:r>
      <w:r>
        <w:rPr>
          <w:rStyle w:val="20"/>
          <w:rFonts w:ascii="楷体" w:hAnsi="楷体"/>
          <w:color w:val="000000" w:themeColor="text1"/>
          <w:sz w:val="28"/>
          <w:szCs w:val="28"/>
          <w14:textFill>
            <w14:solidFill>
              <w14:schemeClr w14:val="tx1"/>
            </w14:solidFill>
          </w14:textFill>
        </w:rPr>
        <w:t>”</w:t>
      </w:r>
      <w:r>
        <w:rPr>
          <w:rStyle w:val="20"/>
          <w:rFonts w:hint="eastAsia"/>
          <w:color w:val="000000" w:themeColor="text1"/>
          <w:sz w:val="28"/>
          <w:szCs w:val="28"/>
          <w14:textFill>
            <w14:solidFill>
              <w14:schemeClr w14:val="tx1"/>
            </w14:solidFill>
          </w14:textFill>
        </w:rPr>
        <w:t>质量发展主要指标</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_Toc69977748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1"/>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"_Toc69977749" </w:instrText>
      </w:r>
      <w:r>
        <w:rPr>
          <w:color w:val="000000" w:themeColor="text1"/>
          <w14:textFill>
            <w14:solidFill>
              <w14:schemeClr w14:val="tx1"/>
            </w14:solidFill>
          </w14:textFill>
        </w:rPr>
        <w:fldChar w:fldCharType="separate"/>
      </w:r>
      <w:r>
        <w:rPr>
          <w:rStyle w:val="20"/>
          <w:rFonts w:hint="eastAsia"/>
          <w:color w:val="000000" w:themeColor="text1"/>
          <w:sz w:val="28"/>
          <w:szCs w:val="28"/>
          <w14:textFill>
            <w14:solidFill>
              <w14:schemeClr w14:val="tx1"/>
            </w14:solidFill>
          </w14:textFill>
        </w:rPr>
        <w:t>五、“十四五”质量发展的主要任务</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_Toc69977749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2"/>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"_Toc69977750" </w:instrText>
      </w:r>
      <w:r>
        <w:rPr>
          <w:color w:val="000000" w:themeColor="text1"/>
          <w14:textFill>
            <w14:solidFill>
              <w14:schemeClr w14:val="tx1"/>
            </w14:solidFill>
          </w14:textFill>
        </w:rPr>
        <w:fldChar w:fldCharType="separate"/>
      </w:r>
      <w:r>
        <w:rPr>
          <w:rStyle w:val="20"/>
          <w:rFonts w:hint="eastAsia"/>
          <w:color w:val="000000" w:themeColor="text1"/>
          <w:sz w:val="28"/>
          <w:szCs w:val="28"/>
          <w14:textFill>
            <w14:solidFill>
              <w14:schemeClr w14:val="tx1"/>
            </w14:solidFill>
          </w14:textFill>
        </w:rPr>
        <w:t>（一）加强宏观质量管理</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_Toc69977750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8"/>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"_Toc69977751" </w:instrText>
      </w:r>
      <w:r>
        <w:rPr>
          <w:color w:val="000000" w:themeColor="text1"/>
          <w14:textFill>
            <w14:solidFill>
              <w14:schemeClr w14:val="tx1"/>
            </w14:solidFill>
          </w14:textFill>
        </w:rPr>
        <w:fldChar w:fldCharType="separate"/>
      </w:r>
      <w:r>
        <w:rPr>
          <w:rStyle w:val="20"/>
          <w:color w:val="000000" w:themeColor="text1"/>
          <w:sz w:val="28"/>
          <w:szCs w:val="28"/>
          <w14:textFill>
            <w14:solidFill>
              <w14:schemeClr w14:val="tx1"/>
            </w14:solidFill>
          </w14:textFill>
        </w:rPr>
        <w:t>1</w:t>
      </w:r>
      <w:r>
        <w:rPr>
          <w:rStyle w:val="20"/>
          <w:rFonts w:hint="eastAsia"/>
          <w:color w:val="000000" w:themeColor="text1"/>
          <w:sz w:val="28"/>
          <w:szCs w:val="28"/>
          <w14:textFill>
            <w14:solidFill>
              <w14:schemeClr w14:val="tx1"/>
            </w14:solidFill>
          </w14:textFill>
        </w:rPr>
        <w:t>、落实企业主体责任</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_Toc69977751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8"/>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"_Toc69977752" </w:instrText>
      </w:r>
      <w:r>
        <w:rPr>
          <w:color w:val="000000" w:themeColor="text1"/>
          <w14:textFill>
            <w14:solidFill>
              <w14:schemeClr w14:val="tx1"/>
            </w14:solidFill>
          </w14:textFill>
        </w:rPr>
        <w:fldChar w:fldCharType="separate"/>
      </w:r>
      <w:r>
        <w:rPr>
          <w:rStyle w:val="20"/>
          <w:color w:val="000000" w:themeColor="text1"/>
          <w:sz w:val="28"/>
          <w:szCs w:val="28"/>
          <w14:textFill>
            <w14:solidFill>
              <w14:schemeClr w14:val="tx1"/>
            </w14:solidFill>
          </w14:textFill>
        </w:rPr>
        <w:t>2</w:t>
      </w:r>
      <w:r>
        <w:rPr>
          <w:rStyle w:val="20"/>
          <w:rFonts w:hint="eastAsia"/>
          <w:color w:val="000000" w:themeColor="text1"/>
          <w:sz w:val="28"/>
          <w:szCs w:val="28"/>
          <w14:textFill>
            <w14:solidFill>
              <w14:schemeClr w14:val="tx1"/>
            </w14:solidFill>
          </w14:textFill>
        </w:rPr>
        <w:t>、提升质量创新能力</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_Toc69977752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8"/>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"_Toc69977753" </w:instrText>
      </w:r>
      <w:r>
        <w:rPr>
          <w:color w:val="000000" w:themeColor="text1"/>
          <w14:textFill>
            <w14:solidFill>
              <w14:schemeClr w14:val="tx1"/>
            </w14:solidFill>
          </w14:textFill>
        </w:rPr>
        <w:fldChar w:fldCharType="separate"/>
      </w:r>
      <w:r>
        <w:rPr>
          <w:rStyle w:val="20"/>
          <w:color w:val="000000" w:themeColor="text1"/>
          <w:sz w:val="28"/>
          <w:szCs w:val="28"/>
          <w14:textFill>
            <w14:solidFill>
              <w14:schemeClr w14:val="tx1"/>
            </w14:solidFill>
          </w14:textFill>
        </w:rPr>
        <w:t>3</w:t>
      </w:r>
      <w:r>
        <w:rPr>
          <w:rStyle w:val="20"/>
          <w:rFonts w:hint="eastAsia"/>
          <w:color w:val="000000" w:themeColor="text1"/>
          <w:sz w:val="28"/>
          <w:szCs w:val="28"/>
          <w14:textFill>
            <w14:solidFill>
              <w14:schemeClr w14:val="tx1"/>
            </w14:solidFill>
          </w14:textFill>
        </w:rPr>
        <w:t>、加强宏观质量研究</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_Toc69977753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2"/>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"_Toc69977754" </w:instrText>
      </w:r>
      <w:r>
        <w:rPr>
          <w:color w:val="000000" w:themeColor="text1"/>
          <w14:textFill>
            <w14:solidFill>
              <w14:schemeClr w14:val="tx1"/>
            </w14:solidFill>
          </w14:textFill>
        </w:rPr>
        <w:fldChar w:fldCharType="separate"/>
      </w:r>
      <w:r>
        <w:rPr>
          <w:rStyle w:val="20"/>
          <w:rFonts w:hint="eastAsia"/>
          <w:color w:val="000000" w:themeColor="text1"/>
          <w:sz w:val="28"/>
          <w:szCs w:val="28"/>
          <w14:textFill>
            <w14:solidFill>
              <w14:schemeClr w14:val="tx1"/>
            </w14:solidFill>
          </w14:textFill>
        </w:rPr>
        <w:t>（二）开展质量提升行动</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_Toc69977754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8"/>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"_Toc69977755" </w:instrText>
      </w:r>
      <w:r>
        <w:rPr>
          <w:color w:val="000000" w:themeColor="text1"/>
          <w14:textFill>
            <w14:solidFill>
              <w14:schemeClr w14:val="tx1"/>
            </w14:solidFill>
          </w14:textFill>
        </w:rPr>
        <w:fldChar w:fldCharType="separate"/>
      </w:r>
      <w:r>
        <w:rPr>
          <w:rStyle w:val="20"/>
          <w:color w:val="000000" w:themeColor="text1"/>
          <w:sz w:val="28"/>
          <w:szCs w:val="28"/>
          <w14:textFill>
            <w14:solidFill>
              <w14:schemeClr w14:val="tx1"/>
            </w14:solidFill>
          </w14:textFill>
        </w:rPr>
        <w:t>1</w:t>
      </w:r>
      <w:r>
        <w:rPr>
          <w:rStyle w:val="20"/>
          <w:rFonts w:hint="eastAsia"/>
          <w:color w:val="000000" w:themeColor="text1"/>
          <w:sz w:val="28"/>
          <w:szCs w:val="28"/>
          <w14:textFill>
            <w14:solidFill>
              <w14:schemeClr w14:val="tx1"/>
            </w14:solidFill>
          </w14:textFill>
        </w:rPr>
        <w:t>、全面提升产品质量水平</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_Toc69977755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8"/>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"_Toc69977756" </w:instrText>
      </w:r>
      <w:r>
        <w:rPr>
          <w:color w:val="000000" w:themeColor="text1"/>
          <w14:textFill>
            <w14:solidFill>
              <w14:schemeClr w14:val="tx1"/>
            </w14:solidFill>
          </w14:textFill>
        </w:rPr>
        <w:fldChar w:fldCharType="separate"/>
      </w:r>
      <w:r>
        <w:rPr>
          <w:rStyle w:val="20"/>
          <w:color w:val="000000" w:themeColor="text1"/>
          <w:sz w:val="28"/>
          <w:szCs w:val="28"/>
          <w14:textFill>
            <w14:solidFill>
              <w14:schemeClr w14:val="tx1"/>
            </w14:solidFill>
          </w14:textFill>
        </w:rPr>
        <w:t>2</w:t>
      </w:r>
      <w:r>
        <w:rPr>
          <w:rStyle w:val="20"/>
          <w:rFonts w:hint="eastAsia"/>
          <w:color w:val="000000" w:themeColor="text1"/>
          <w:sz w:val="28"/>
          <w:szCs w:val="28"/>
          <w14:textFill>
            <w14:solidFill>
              <w14:schemeClr w14:val="tx1"/>
            </w14:solidFill>
          </w14:textFill>
        </w:rPr>
        <w:t>、全面提升工程质量水平</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_Toc69977756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8"/>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"_Toc69977757" </w:instrText>
      </w:r>
      <w:r>
        <w:rPr>
          <w:color w:val="000000" w:themeColor="text1"/>
          <w14:textFill>
            <w14:solidFill>
              <w14:schemeClr w14:val="tx1"/>
            </w14:solidFill>
          </w14:textFill>
        </w:rPr>
        <w:fldChar w:fldCharType="separate"/>
      </w:r>
      <w:r>
        <w:rPr>
          <w:rStyle w:val="20"/>
          <w:color w:val="000000" w:themeColor="text1"/>
          <w:sz w:val="28"/>
          <w:szCs w:val="28"/>
          <w14:textFill>
            <w14:solidFill>
              <w14:schemeClr w14:val="tx1"/>
            </w14:solidFill>
          </w14:textFill>
        </w:rPr>
        <w:t>3</w:t>
      </w:r>
      <w:r>
        <w:rPr>
          <w:rStyle w:val="20"/>
          <w:rFonts w:hint="eastAsia"/>
          <w:color w:val="000000" w:themeColor="text1"/>
          <w:sz w:val="28"/>
          <w:szCs w:val="28"/>
          <w14:textFill>
            <w14:solidFill>
              <w14:schemeClr w14:val="tx1"/>
            </w14:solidFill>
          </w14:textFill>
        </w:rPr>
        <w:t>、全面提升服务质量水平</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_Toc69977757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19</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8"/>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"_Toc69977758" </w:instrText>
      </w:r>
      <w:r>
        <w:rPr>
          <w:color w:val="000000" w:themeColor="text1"/>
          <w14:textFill>
            <w14:solidFill>
              <w14:schemeClr w14:val="tx1"/>
            </w14:solidFill>
          </w14:textFill>
        </w:rPr>
        <w:fldChar w:fldCharType="separate"/>
      </w:r>
      <w:r>
        <w:rPr>
          <w:rStyle w:val="20"/>
          <w:rFonts w:ascii="仿宋" w:hAnsi="仿宋"/>
          <w:color w:val="000000" w:themeColor="text1"/>
          <w:sz w:val="28"/>
          <w:szCs w:val="28"/>
          <w14:textFill>
            <w14:solidFill>
              <w14:schemeClr w14:val="tx1"/>
            </w14:solidFill>
          </w14:textFill>
        </w:rPr>
        <w:t>4</w:t>
      </w:r>
      <w:r>
        <w:rPr>
          <w:rStyle w:val="20"/>
          <w:rFonts w:hint="eastAsia" w:ascii="仿宋" w:hAnsi="仿宋"/>
          <w:color w:val="000000" w:themeColor="text1"/>
          <w:sz w:val="28"/>
          <w:szCs w:val="28"/>
          <w14:textFill>
            <w14:solidFill>
              <w14:schemeClr w14:val="tx1"/>
            </w14:solidFill>
          </w14:textFill>
        </w:rPr>
        <w:t>、</w:t>
      </w:r>
      <w:r>
        <w:rPr>
          <w:rStyle w:val="20"/>
          <w:rFonts w:hint="eastAsia"/>
          <w:color w:val="000000" w:themeColor="text1"/>
          <w:sz w:val="28"/>
          <w:szCs w:val="28"/>
          <w14:textFill>
            <w14:solidFill>
              <w14:schemeClr w14:val="tx1"/>
            </w14:solidFill>
          </w14:textFill>
        </w:rPr>
        <w:t>全面提升环境质量水平</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_Toc69977758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2"/>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"_Toc69977759" </w:instrText>
      </w:r>
      <w:r>
        <w:rPr>
          <w:color w:val="000000" w:themeColor="text1"/>
          <w14:textFill>
            <w14:solidFill>
              <w14:schemeClr w14:val="tx1"/>
            </w14:solidFill>
          </w14:textFill>
        </w:rPr>
        <w:fldChar w:fldCharType="separate"/>
      </w:r>
      <w:r>
        <w:rPr>
          <w:rStyle w:val="20"/>
          <w:rFonts w:hint="eastAsia"/>
          <w:color w:val="000000" w:themeColor="text1"/>
          <w:sz w:val="28"/>
          <w:szCs w:val="28"/>
          <w14:textFill>
            <w14:solidFill>
              <w14:schemeClr w14:val="tx1"/>
            </w14:solidFill>
          </w14:textFill>
        </w:rPr>
        <w:t>（二）强化质量发展根基</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_Toc69977759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8"/>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"_Toc69977760" </w:instrText>
      </w:r>
      <w:r>
        <w:rPr>
          <w:color w:val="000000" w:themeColor="text1"/>
          <w14:textFill>
            <w14:solidFill>
              <w14:schemeClr w14:val="tx1"/>
            </w14:solidFill>
          </w14:textFill>
        </w:rPr>
        <w:fldChar w:fldCharType="separate"/>
      </w:r>
      <w:r>
        <w:rPr>
          <w:rStyle w:val="20"/>
          <w:color w:val="000000" w:themeColor="text1"/>
          <w:sz w:val="28"/>
          <w:szCs w:val="28"/>
          <w14:textFill>
            <w14:solidFill>
              <w14:schemeClr w14:val="tx1"/>
            </w14:solidFill>
          </w14:textFill>
        </w:rPr>
        <w:t>1</w:t>
      </w:r>
      <w:r>
        <w:rPr>
          <w:rStyle w:val="20"/>
          <w:rFonts w:hint="eastAsia"/>
          <w:color w:val="000000" w:themeColor="text1"/>
          <w:sz w:val="28"/>
          <w:szCs w:val="28"/>
          <w14:textFill>
            <w14:solidFill>
              <w14:schemeClr w14:val="tx1"/>
            </w14:solidFill>
          </w14:textFill>
        </w:rPr>
        <w:t>、推进标准深度融合</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_Toc69977760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8"/>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"_Toc69977761" </w:instrText>
      </w:r>
      <w:r>
        <w:rPr>
          <w:color w:val="000000" w:themeColor="text1"/>
          <w14:textFill>
            <w14:solidFill>
              <w14:schemeClr w14:val="tx1"/>
            </w14:solidFill>
          </w14:textFill>
        </w:rPr>
        <w:fldChar w:fldCharType="separate"/>
      </w:r>
      <w:r>
        <w:rPr>
          <w:rStyle w:val="20"/>
          <w:color w:val="000000" w:themeColor="text1"/>
          <w:sz w:val="28"/>
          <w:szCs w:val="28"/>
          <w14:textFill>
            <w14:solidFill>
              <w14:schemeClr w14:val="tx1"/>
            </w14:solidFill>
          </w14:textFill>
        </w:rPr>
        <w:t>2</w:t>
      </w:r>
      <w:r>
        <w:rPr>
          <w:rStyle w:val="20"/>
          <w:rFonts w:hint="eastAsia"/>
          <w:color w:val="000000" w:themeColor="text1"/>
          <w:sz w:val="28"/>
          <w:szCs w:val="28"/>
          <w14:textFill>
            <w14:solidFill>
              <w14:schemeClr w14:val="tx1"/>
            </w14:solidFill>
          </w14:textFill>
        </w:rPr>
        <w:t>、实施品牌发展战略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_Toc69977761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8"/>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"_Toc69977762" </w:instrText>
      </w:r>
      <w:r>
        <w:rPr>
          <w:color w:val="000000" w:themeColor="text1"/>
          <w14:textFill>
            <w14:solidFill>
              <w14:schemeClr w14:val="tx1"/>
            </w14:solidFill>
          </w14:textFill>
        </w:rPr>
        <w:fldChar w:fldCharType="separate"/>
      </w:r>
      <w:r>
        <w:rPr>
          <w:rStyle w:val="20"/>
          <w:color w:val="000000" w:themeColor="text1"/>
          <w:sz w:val="28"/>
          <w:szCs w:val="28"/>
          <w14:textFill>
            <w14:solidFill>
              <w14:schemeClr w14:val="tx1"/>
            </w14:solidFill>
          </w14:textFill>
        </w:rPr>
        <w:t>3</w:t>
      </w:r>
      <w:r>
        <w:rPr>
          <w:rStyle w:val="20"/>
          <w:rFonts w:hint="eastAsia"/>
          <w:color w:val="000000" w:themeColor="text1"/>
          <w:sz w:val="28"/>
          <w:szCs w:val="28"/>
          <w14:textFill>
            <w14:solidFill>
              <w14:schemeClr w14:val="tx1"/>
            </w14:solidFill>
          </w14:textFill>
        </w:rPr>
        <w:t>、强化技术支撑力度</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_Toc69977762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8"/>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"_Toc69977763" </w:instrText>
      </w:r>
      <w:r>
        <w:rPr>
          <w:color w:val="000000" w:themeColor="text1"/>
          <w14:textFill>
            <w14:solidFill>
              <w14:schemeClr w14:val="tx1"/>
            </w14:solidFill>
          </w14:textFill>
        </w:rPr>
        <w:fldChar w:fldCharType="separate"/>
      </w:r>
      <w:r>
        <w:rPr>
          <w:rStyle w:val="20"/>
          <w:color w:val="000000" w:themeColor="text1"/>
          <w:sz w:val="28"/>
          <w:szCs w:val="28"/>
          <w14:textFill>
            <w14:solidFill>
              <w14:schemeClr w14:val="tx1"/>
            </w14:solidFill>
          </w14:textFill>
        </w:rPr>
        <w:t>4</w:t>
      </w:r>
      <w:r>
        <w:rPr>
          <w:rStyle w:val="20"/>
          <w:rFonts w:hint="eastAsia"/>
          <w:color w:val="000000" w:themeColor="text1"/>
          <w:sz w:val="28"/>
          <w:szCs w:val="28"/>
          <w14:textFill>
            <w14:solidFill>
              <w14:schemeClr w14:val="tx1"/>
            </w14:solidFill>
          </w14:textFill>
        </w:rPr>
        <w:t>、推动知识产权保护</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_Toc69977763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8"/>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"_Toc69977764" </w:instrText>
      </w:r>
      <w:r>
        <w:rPr>
          <w:color w:val="000000" w:themeColor="text1"/>
          <w14:textFill>
            <w14:solidFill>
              <w14:schemeClr w14:val="tx1"/>
            </w14:solidFill>
          </w14:textFill>
        </w:rPr>
        <w:fldChar w:fldCharType="separate"/>
      </w:r>
      <w:r>
        <w:rPr>
          <w:rStyle w:val="20"/>
          <w:color w:val="000000" w:themeColor="text1"/>
          <w:sz w:val="28"/>
          <w:szCs w:val="28"/>
          <w14:textFill>
            <w14:solidFill>
              <w14:schemeClr w14:val="tx1"/>
            </w14:solidFill>
          </w14:textFill>
        </w:rPr>
        <w:t>5</w:t>
      </w:r>
      <w:r>
        <w:rPr>
          <w:rStyle w:val="20"/>
          <w:rFonts w:hint="eastAsia"/>
          <w:color w:val="000000" w:themeColor="text1"/>
          <w:sz w:val="28"/>
          <w:szCs w:val="28"/>
          <w14:textFill>
            <w14:solidFill>
              <w14:schemeClr w14:val="tx1"/>
            </w14:solidFill>
          </w14:textFill>
        </w:rPr>
        <w:t>、加大人才队伍建设</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_Toc69977764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2"/>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"_Toc69977765" </w:instrText>
      </w:r>
      <w:r>
        <w:rPr>
          <w:color w:val="000000" w:themeColor="text1"/>
          <w14:textFill>
            <w14:solidFill>
              <w14:schemeClr w14:val="tx1"/>
            </w14:solidFill>
          </w14:textFill>
        </w:rPr>
        <w:fldChar w:fldCharType="separate"/>
      </w:r>
      <w:r>
        <w:rPr>
          <w:rStyle w:val="20"/>
          <w:rFonts w:hint="eastAsia"/>
          <w:color w:val="000000" w:themeColor="text1"/>
          <w:sz w:val="28"/>
          <w:szCs w:val="28"/>
          <w14:textFill>
            <w14:solidFill>
              <w14:schemeClr w14:val="tx1"/>
            </w14:solidFill>
          </w14:textFill>
        </w:rPr>
        <w:t>（三）完善质量保障体系</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_Toc69977765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8"/>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"_Toc69977766" </w:instrText>
      </w:r>
      <w:r>
        <w:rPr>
          <w:color w:val="000000" w:themeColor="text1"/>
          <w14:textFill>
            <w14:solidFill>
              <w14:schemeClr w14:val="tx1"/>
            </w14:solidFill>
          </w14:textFill>
        </w:rPr>
        <w:fldChar w:fldCharType="separate"/>
      </w:r>
      <w:r>
        <w:rPr>
          <w:rStyle w:val="20"/>
          <w:color w:val="000000" w:themeColor="text1"/>
          <w:sz w:val="28"/>
          <w:szCs w:val="28"/>
          <w14:textFill>
            <w14:solidFill>
              <w14:schemeClr w14:val="tx1"/>
            </w14:solidFill>
          </w14:textFill>
        </w:rPr>
        <w:t>1</w:t>
      </w:r>
      <w:r>
        <w:rPr>
          <w:rStyle w:val="20"/>
          <w:rFonts w:hint="eastAsia"/>
          <w:color w:val="000000" w:themeColor="text1"/>
          <w:sz w:val="28"/>
          <w:szCs w:val="28"/>
          <w14:textFill>
            <w14:solidFill>
              <w14:schemeClr w14:val="tx1"/>
            </w14:solidFill>
          </w14:textFill>
        </w:rPr>
        <w:t>、筑牢质量安全底线</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_Toc69977766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8"/>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"_Toc69977767" </w:instrText>
      </w:r>
      <w:r>
        <w:rPr>
          <w:color w:val="000000" w:themeColor="text1"/>
          <w14:textFill>
            <w14:solidFill>
              <w14:schemeClr w14:val="tx1"/>
            </w14:solidFill>
          </w14:textFill>
        </w:rPr>
        <w:fldChar w:fldCharType="separate"/>
      </w:r>
      <w:r>
        <w:rPr>
          <w:rStyle w:val="20"/>
          <w:color w:val="000000" w:themeColor="text1"/>
          <w:sz w:val="28"/>
          <w:szCs w:val="28"/>
          <w14:textFill>
            <w14:solidFill>
              <w14:schemeClr w14:val="tx1"/>
            </w14:solidFill>
          </w14:textFill>
        </w:rPr>
        <w:t>2</w:t>
      </w:r>
      <w:r>
        <w:rPr>
          <w:rStyle w:val="20"/>
          <w:rFonts w:hint="eastAsia"/>
          <w:color w:val="000000" w:themeColor="text1"/>
          <w:sz w:val="28"/>
          <w:szCs w:val="28"/>
          <w14:textFill>
            <w14:solidFill>
              <w14:schemeClr w14:val="tx1"/>
            </w14:solidFill>
          </w14:textFill>
        </w:rPr>
        <w:t>、创新质量监管手段</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_Toc69977767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8"/>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"_Toc69977768" </w:instrText>
      </w:r>
      <w:r>
        <w:rPr>
          <w:color w:val="000000" w:themeColor="text1"/>
          <w14:textFill>
            <w14:solidFill>
              <w14:schemeClr w14:val="tx1"/>
            </w14:solidFill>
          </w14:textFill>
        </w:rPr>
        <w:fldChar w:fldCharType="separate"/>
      </w:r>
      <w:r>
        <w:rPr>
          <w:rStyle w:val="20"/>
          <w:color w:val="000000" w:themeColor="text1"/>
          <w:sz w:val="28"/>
          <w:szCs w:val="28"/>
          <w14:textFill>
            <w14:solidFill>
              <w14:schemeClr w14:val="tx1"/>
            </w14:solidFill>
          </w14:textFill>
        </w:rPr>
        <w:t>3</w:t>
      </w:r>
      <w:r>
        <w:rPr>
          <w:rStyle w:val="20"/>
          <w:rFonts w:hint="eastAsia"/>
          <w:color w:val="000000" w:themeColor="text1"/>
          <w:sz w:val="28"/>
          <w:szCs w:val="28"/>
          <w14:textFill>
            <w14:solidFill>
              <w14:schemeClr w14:val="tx1"/>
            </w14:solidFill>
          </w14:textFill>
        </w:rPr>
        <w:t>、强化风险应对机制</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_Toc69977768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8"/>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"_Toc69977769" </w:instrText>
      </w:r>
      <w:r>
        <w:rPr>
          <w:color w:val="000000" w:themeColor="text1"/>
          <w14:textFill>
            <w14:solidFill>
              <w14:schemeClr w14:val="tx1"/>
            </w14:solidFill>
          </w14:textFill>
        </w:rPr>
        <w:fldChar w:fldCharType="separate"/>
      </w:r>
      <w:r>
        <w:rPr>
          <w:rStyle w:val="20"/>
          <w:rFonts w:cs="Times New Roman"/>
          <w:color w:val="000000" w:themeColor="text1"/>
          <w:sz w:val="28"/>
          <w:szCs w:val="28"/>
          <w14:textFill>
            <w14:solidFill>
              <w14:schemeClr w14:val="tx1"/>
            </w14:solidFill>
          </w14:textFill>
        </w:rPr>
        <w:t>4</w:t>
      </w:r>
      <w:r>
        <w:rPr>
          <w:rStyle w:val="20"/>
          <w:rFonts w:hint="eastAsia" w:cs="Times New Roman"/>
          <w:color w:val="000000" w:themeColor="text1"/>
          <w:sz w:val="28"/>
          <w:szCs w:val="28"/>
          <w14:textFill>
            <w14:solidFill>
              <w14:schemeClr w14:val="tx1"/>
            </w14:solidFill>
          </w14:textFill>
        </w:rPr>
        <w:t>、</w:t>
      </w:r>
      <w:r>
        <w:rPr>
          <w:rStyle w:val="20"/>
          <w:rFonts w:hint="eastAsia"/>
          <w:color w:val="000000" w:themeColor="text1"/>
          <w:sz w:val="28"/>
          <w:szCs w:val="28"/>
          <w14:textFill>
            <w14:solidFill>
              <w14:schemeClr w14:val="tx1"/>
            </w14:solidFill>
          </w14:textFill>
        </w:rPr>
        <w:t>加大打假治劣力度</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_Toc69977769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2"/>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"_Toc69977770" </w:instrText>
      </w:r>
      <w:r>
        <w:rPr>
          <w:color w:val="000000" w:themeColor="text1"/>
          <w14:textFill>
            <w14:solidFill>
              <w14:schemeClr w14:val="tx1"/>
            </w14:solidFill>
          </w14:textFill>
        </w:rPr>
        <w:fldChar w:fldCharType="separate"/>
      </w:r>
      <w:r>
        <w:rPr>
          <w:rStyle w:val="20"/>
          <w:rFonts w:hint="eastAsia"/>
          <w:color w:val="000000" w:themeColor="text1"/>
          <w:sz w:val="28"/>
          <w:szCs w:val="28"/>
          <w14:textFill>
            <w14:solidFill>
              <w14:schemeClr w14:val="tx1"/>
            </w14:solidFill>
          </w14:textFill>
        </w:rPr>
        <w:t>（四）实施质量发展工程</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_Toc69977770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8"/>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"_Toc69977771" </w:instrText>
      </w:r>
      <w:r>
        <w:rPr>
          <w:color w:val="000000" w:themeColor="text1"/>
          <w14:textFill>
            <w14:solidFill>
              <w14:schemeClr w14:val="tx1"/>
            </w14:solidFill>
          </w14:textFill>
        </w:rPr>
        <w:fldChar w:fldCharType="separate"/>
      </w:r>
      <w:r>
        <w:rPr>
          <w:rStyle w:val="20"/>
          <w:color w:val="000000" w:themeColor="text1"/>
          <w:sz w:val="28"/>
          <w:szCs w:val="28"/>
          <w14:textFill>
            <w14:solidFill>
              <w14:schemeClr w14:val="tx1"/>
            </w14:solidFill>
          </w14:textFill>
        </w:rPr>
        <w:t>1</w:t>
      </w:r>
      <w:r>
        <w:rPr>
          <w:rStyle w:val="20"/>
          <w:rFonts w:hint="eastAsia"/>
          <w:color w:val="000000" w:themeColor="text1"/>
          <w:sz w:val="28"/>
          <w:szCs w:val="28"/>
          <w14:textFill>
            <w14:solidFill>
              <w14:schemeClr w14:val="tx1"/>
            </w14:solidFill>
          </w14:textFill>
        </w:rPr>
        <w:t>、产品追溯工程</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_Toc69977771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8"/>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"_Toc69977772" </w:instrText>
      </w:r>
      <w:r>
        <w:rPr>
          <w:color w:val="000000" w:themeColor="text1"/>
          <w14:textFill>
            <w14:solidFill>
              <w14:schemeClr w14:val="tx1"/>
            </w14:solidFill>
          </w14:textFill>
        </w:rPr>
        <w:fldChar w:fldCharType="separate"/>
      </w:r>
      <w:r>
        <w:rPr>
          <w:rStyle w:val="20"/>
          <w:color w:val="000000" w:themeColor="text1"/>
          <w:sz w:val="28"/>
          <w:szCs w:val="28"/>
          <w14:textFill>
            <w14:solidFill>
              <w14:schemeClr w14:val="tx1"/>
            </w14:solidFill>
          </w14:textFill>
        </w:rPr>
        <w:t>2</w:t>
      </w:r>
      <w:r>
        <w:rPr>
          <w:rStyle w:val="20"/>
          <w:rFonts w:hint="eastAsia"/>
          <w:color w:val="000000" w:themeColor="text1"/>
          <w:sz w:val="28"/>
          <w:szCs w:val="28"/>
          <w14:textFill>
            <w14:solidFill>
              <w14:schemeClr w14:val="tx1"/>
            </w14:solidFill>
          </w14:textFill>
        </w:rPr>
        <w:t>、对标提质工程</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_Toc69977772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8"/>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"_Toc69977773" </w:instrText>
      </w:r>
      <w:r>
        <w:rPr>
          <w:color w:val="000000" w:themeColor="text1"/>
          <w14:textFill>
            <w14:solidFill>
              <w14:schemeClr w14:val="tx1"/>
            </w14:solidFill>
          </w14:textFill>
        </w:rPr>
        <w:fldChar w:fldCharType="separate"/>
      </w:r>
      <w:r>
        <w:rPr>
          <w:rStyle w:val="20"/>
          <w:color w:val="000000" w:themeColor="text1"/>
          <w:sz w:val="28"/>
          <w:szCs w:val="28"/>
          <w14:textFill>
            <w14:solidFill>
              <w14:schemeClr w14:val="tx1"/>
            </w14:solidFill>
          </w14:textFill>
        </w:rPr>
        <w:t>3</w:t>
      </w:r>
      <w:r>
        <w:rPr>
          <w:rStyle w:val="20"/>
          <w:rFonts w:hint="eastAsia"/>
          <w:color w:val="000000" w:themeColor="text1"/>
          <w:sz w:val="28"/>
          <w:szCs w:val="28"/>
          <w14:textFill>
            <w14:solidFill>
              <w14:schemeClr w14:val="tx1"/>
            </w14:solidFill>
          </w14:textFill>
        </w:rPr>
        <w:t>、质量信用工程</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_Toc69977773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8"/>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"_Toc69977774" </w:instrText>
      </w:r>
      <w:r>
        <w:rPr>
          <w:color w:val="000000" w:themeColor="text1"/>
          <w14:textFill>
            <w14:solidFill>
              <w14:schemeClr w14:val="tx1"/>
            </w14:solidFill>
          </w14:textFill>
        </w:rPr>
        <w:fldChar w:fldCharType="separate"/>
      </w:r>
      <w:r>
        <w:rPr>
          <w:rStyle w:val="20"/>
          <w:color w:val="000000" w:themeColor="text1"/>
          <w:sz w:val="28"/>
          <w:szCs w:val="28"/>
          <w14:textFill>
            <w14:solidFill>
              <w14:schemeClr w14:val="tx1"/>
            </w14:solidFill>
          </w14:textFill>
        </w:rPr>
        <w:t>4</w:t>
      </w:r>
      <w:r>
        <w:rPr>
          <w:rStyle w:val="20"/>
          <w:rFonts w:hint="eastAsia"/>
          <w:color w:val="000000" w:themeColor="text1"/>
          <w:sz w:val="28"/>
          <w:szCs w:val="28"/>
          <w14:textFill>
            <w14:solidFill>
              <w14:schemeClr w14:val="tx1"/>
            </w14:solidFill>
          </w14:textFill>
        </w:rPr>
        <w:t>、智慧信息工程</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_Toc69977774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2"/>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"_Toc69977775" </w:instrText>
      </w:r>
      <w:r>
        <w:rPr>
          <w:color w:val="000000" w:themeColor="text1"/>
          <w14:textFill>
            <w14:solidFill>
              <w14:schemeClr w14:val="tx1"/>
            </w14:solidFill>
          </w14:textFill>
        </w:rPr>
        <w:fldChar w:fldCharType="separate"/>
      </w:r>
      <w:r>
        <w:rPr>
          <w:rStyle w:val="20"/>
          <w:rFonts w:hint="eastAsia"/>
          <w:color w:val="000000" w:themeColor="text1"/>
          <w:sz w:val="28"/>
          <w:szCs w:val="28"/>
          <w14:textFill>
            <w14:solidFill>
              <w14:schemeClr w14:val="tx1"/>
            </w14:solidFill>
          </w14:textFill>
        </w:rPr>
        <w:t>（五）提升质量共治局面</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_Toc69977775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29</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8"/>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"_Toc69977776" </w:instrText>
      </w:r>
      <w:r>
        <w:rPr>
          <w:color w:val="000000" w:themeColor="text1"/>
          <w14:textFill>
            <w14:solidFill>
              <w14:schemeClr w14:val="tx1"/>
            </w14:solidFill>
          </w14:textFill>
        </w:rPr>
        <w:fldChar w:fldCharType="separate"/>
      </w:r>
      <w:r>
        <w:rPr>
          <w:rStyle w:val="20"/>
          <w:color w:val="000000" w:themeColor="text1"/>
          <w:sz w:val="28"/>
          <w:szCs w:val="28"/>
          <w14:textFill>
            <w14:solidFill>
              <w14:schemeClr w14:val="tx1"/>
            </w14:solidFill>
          </w14:textFill>
        </w:rPr>
        <w:t>1</w:t>
      </w:r>
      <w:r>
        <w:rPr>
          <w:rStyle w:val="20"/>
          <w:rFonts w:hint="eastAsia"/>
          <w:color w:val="000000" w:themeColor="text1"/>
          <w:sz w:val="28"/>
          <w:szCs w:val="28"/>
          <w14:textFill>
            <w14:solidFill>
              <w14:schemeClr w14:val="tx1"/>
            </w14:solidFill>
          </w14:textFill>
        </w:rPr>
        <w:t>、加强质量文化建设</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_Toc69977776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29</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8"/>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"_Toc69977777" </w:instrText>
      </w:r>
      <w:r>
        <w:rPr>
          <w:color w:val="000000" w:themeColor="text1"/>
          <w14:textFill>
            <w14:solidFill>
              <w14:schemeClr w14:val="tx1"/>
            </w14:solidFill>
          </w14:textFill>
        </w:rPr>
        <w:fldChar w:fldCharType="separate"/>
      </w:r>
      <w:r>
        <w:rPr>
          <w:rStyle w:val="20"/>
          <w:color w:val="000000" w:themeColor="text1"/>
          <w:sz w:val="28"/>
          <w:szCs w:val="28"/>
          <w14:textFill>
            <w14:solidFill>
              <w14:schemeClr w14:val="tx1"/>
            </w14:solidFill>
          </w14:textFill>
        </w:rPr>
        <w:t>2</w:t>
      </w:r>
      <w:r>
        <w:rPr>
          <w:rStyle w:val="20"/>
          <w:rFonts w:hint="eastAsia"/>
          <w:color w:val="000000" w:themeColor="text1"/>
          <w:sz w:val="28"/>
          <w:szCs w:val="28"/>
          <w14:textFill>
            <w14:solidFill>
              <w14:schemeClr w14:val="tx1"/>
            </w14:solidFill>
          </w14:textFill>
        </w:rPr>
        <w:t>、营造良好市场环境</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_Toc69977777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29</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8"/>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"_Toc69977778" </w:instrText>
      </w:r>
      <w:r>
        <w:rPr>
          <w:color w:val="000000" w:themeColor="text1"/>
          <w14:textFill>
            <w14:solidFill>
              <w14:schemeClr w14:val="tx1"/>
            </w14:solidFill>
          </w14:textFill>
        </w:rPr>
        <w:fldChar w:fldCharType="separate"/>
      </w:r>
      <w:r>
        <w:rPr>
          <w:rStyle w:val="20"/>
          <w:color w:val="000000" w:themeColor="text1"/>
          <w:sz w:val="28"/>
          <w:szCs w:val="28"/>
          <w14:textFill>
            <w14:solidFill>
              <w14:schemeClr w14:val="tx1"/>
            </w14:solidFill>
          </w14:textFill>
        </w:rPr>
        <w:t>3</w:t>
      </w:r>
      <w:r>
        <w:rPr>
          <w:rStyle w:val="20"/>
          <w:rFonts w:hint="eastAsia"/>
          <w:color w:val="000000" w:themeColor="text1"/>
          <w:sz w:val="28"/>
          <w:szCs w:val="28"/>
          <w14:textFill>
            <w14:solidFill>
              <w14:schemeClr w14:val="tx1"/>
            </w14:solidFill>
          </w14:textFill>
        </w:rPr>
        <w:t>、推动质量社会共治</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_Toc69977778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29</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1"/>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"_Toc69977779" </w:instrText>
      </w:r>
      <w:r>
        <w:rPr>
          <w:color w:val="000000" w:themeColor="text1"/>
          <w14:textFill>
            <w14:solidFill>
              <w14:schemeClr w14:val="tx1"/>
            </w14:solidFill>
          </w14:textFill>
        </w:rPr>
        <w:fldChar w:fldCharType="separate"/>
      </w:r>
      <w:r>
        <w:rPr>
          <w:rStyle w:val="20"/>
          <w:rFonts w:hint="eastAsia"/>
          <w:color w:val="000000" w:themeColor="text1"/>
          <w:sz w:val="28"/>
          <w:szCs w:val="28"/>
          <w14:textFill>
            <w14:solidFill>
              <w14:schemeClr w14:val="tx1"/>
            </w14:solidFill>
          </w14:textFill>
        </w:rPr>
        <w:t>六、“十四五”质量发展保障措施</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_Toc69977779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2"/>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"_Toc69977780" </w:instrText>
      </w:r>
      <w:r>
        <w:rPr>
          <w:color w:val="000000" w:themeColor="text1"/>
          <w14:textFill>
            <w14:solidFill>
              <w14:schemeClr w14:val="tx1"/>
            </w14:solidFill>
          </w14:textFill>
        </w:rPr>
        <w:fldChar w:fldCharType="separate"/>
      </w:r>
      <w:r>
        <w:rPr>
          <w:rStyle w:val="20"/>
          <w:rFonts w:hint="eastAsia"/>
          <w:color w:val="000000" w:themeColor="text1"/>
          <w:sz w:val="28"/>
          <w:szCs w:val="28"/>
          <w14:textFill>
            <w14:solidFill>
              <w14:schemeClr w14:val="tx1"/>
            </w14:solidFill>
          </w14:textFill>
        </w:rPr>
        <w:t>（一）加强组织领导</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_Toc69977780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2"/>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"_Toc69977781" </w:instrText>
      </w:r>
      <w:r>
        <w:rPr>
          <w:color w:val="000000" w:themeColor="text1"/>
          <w14:textFill>
            <w14:solidFill>
              <w14:schemeClr w14:val="tx1"/>
            </w14:solidFill>
          </w14:textFill>
        </w:rPr>
        <w:fldChar w:fldCharType="separate"/>
      </w:r>
      <w:r>
        <w:rPr>
          <w:rStyle w:val="20"/>
          <w:rFonts w:hint="eastAsia"/>
          <w:color w:val="000000" w:themeColor="text1"/>
          <w:sz w:val="28"/>
          <w:szCs w:val="28"/>
          <w14:textFill>
            <w14:solidFill>
              <w14:schemeClr w14:val="tx1"/>
            </w14:solidFill>
          </w14:textFill>
        </w:rPr>
        <w:t>（二）完善工作机制</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_Toc69977781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2"/>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"_Toc69977782" </w:instrText>
      </w:r>
      <w:r>
        <w:rPr>
          <w:color w:val="000000" w:themeColor="text1"/>
          <w14:textFill>
            <w14:solidFill>
              <w14:schemeClr w14:val="tx1"/>
            </w14:solidFill>
          </w14:textFill>
        </w:rPr>
        <w:fldChar w:fldCharType="separate"/>
      </w:r>
      <w:r>
        <w:rPr>
          <w:rStyle w:val="20"/>
          <w:rFonts w:hint="eastAsia"/>
          <w:color w:val="000000" w:themeColor="text1"/>
          <w:sz w:val="28"/>
          <w:szCs w:val="28"/>
          <w14:textFill>
            <w14:solidFill>
              <w14:schemeClr w14:val="tx1"/>
            </w14:solidFill>
          </w14:textFill>
        </w:rPr>
        <w:t>（三）加大财政投入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_Toc69977782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2"/>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"_Toc69977783" </w:instrText>
      </w:r>
      <w:r>
        <w:rPr>
          <w:color w:val="000000" w:themeColor="text1"/>
          <w14:textFill>
            <w14:solidFill>
              <w14:schemeClr w14:val="tx1"/>
            </w14:solidFill>
          </w14:textFill>
        </w:rPr>
        <w:fldChar w:fldCharType="separate"/>
      </w:r>
      <w:r>
        <w:rPr>
          <w:rStyle w:val="20"/>
          <w:rFonts w:hint="eastAsia"/>
          <w:color w:val="000000" w:themeColor="text1"/>
          <w:sz w:val="28"/>
          <w:szCs w:val="28"/>
          <w14:textFill>
            <w14:solidFill>
              <w14:schemeClr w14:val="tx1"/>
            </w14:solidFill>
          </w14:textFill>
        </w:rPr>
        <w:t>（四）强化工作落实</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_Toc69977783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1"/>
        <w:tabs>
          <w:tab w:val="right" w:leader="dot" w:pos="9060"/>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"_Toc69977784" </w:instrText>
      </w:r>
      <w:r>
        <w:rPr>
          <w:color w:val="000000" w:themeColor="text1"/>
          <w14:textFill>
            <w14:solidFill>
              <w14:schemeClr w14:val="tx1"/>
            </w14:solidFill>
          </w14:textFill>
        </w:rPr>
        <w:fldChar w:fldCharType="separate"/>
      </w:r>
      <w:r>
        <w:rPr>
          <w:rStyle w:val="20"/>
          <w:rFonts w:hint="eastAsia"/>
          <w:color w:val="000000" w:themeColor="text1"/>
          <w:sz w:val="28"/>
          <w:szCs w:val="28"/>
          <w14:textFill>
            <w14:solidFill>
              <w14:schemeClr w14:val="tx1"/>
            </w14:solidFill>
          </w14:textFill>
        </w:rPr>
        <w:t>参考资料</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_Toc69977784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overflowPunct w:val="0"/>
        <w:topLinePunct/>
        <w:spacing w:line="560" w:lineRule="exact"/>
        <w:jc w:val="center"/>
        <w:rPr>
          <w:rFonts w:ascii="仿宋" w:hAnsi="仿宋" w:eastAsia="仿宋"/>
          <w:b/>
          <w:color w:val="000000" w:themeColor="text1"/>
          <w:sz w:val="32"/>
          <w:szCs w:val="32"/>
          <w14:textFill>
            <w14:solidFill>
              <w14:schemeClr w14:val="tx1"/>
            </w14:solidFill>
          </w14:textFill>
        </w:rPr>
        <w:sectPr>
          <w:footerReference r:id="rId3" w:type="default"/>
          <w:pgSz w:w="11906" w:h="16838"/>
          <w:pgMar w:top="1701" w:right="1418" w:bottom="1418" w:left="1418" w:header="851" w:footer="992" w:gutter="0"/>
          <w:pgNumType w:fmt="decimal"/>
          <w:cols w:space="425" w:num="1"/>
          <w:docGrid w:type="lines" w:linePitch="312" w:charSpace="0"/>
        </w:sectPr>
      </w:pPr>
      <w:r>
        <w:rPr>
          <w:rFonts w:ascii="仿宋" w:hAnsi="仿宋" w:eastAsia="仿宋"/>
          <w:b/>
          <w:color w:val="000000" w:themeColor="text1"/>
          <w:sz w:val="28"/>
          <w:szCs w:val="28"/>
          <w14:textFill>
            <w14:solidFill>
              <w14:schemeClr w14:val="tx1"/>
            </w14:solidFill>
          </w14:textFill>
        </w:rPr>
        <w:fldChar w:fldCharType="end"/>
      </w:r>
      <w:r>
        <w:rPr>
          <w:rFonts w:ascii="仿宋" w:hAnsi="仿宋" w:eastAsia="仿宋"/>
          <w:b/>
          <w:color w:val="000000" w:themeColor="text1"/>
          <w:sz w:val="32"/>
          <w:szCs w:val="32"/>
          <w14:textFill>
            <w14:solidFill>
              <w14:schemeClr w14:val="tx1"/>
            </w14:solidFill>
          </w14:textFill>
        </w:rPr>
        <w:br w:type="page"/>
      </w:r>
    </w:p>
    <w:p>
      <w:pPr>
        <w:overflowPunct w:val="0"/>
        <w:topLinePunct/>
        <w:spacing w:before="312" w:beforeLines="100"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四五”时期，是处于中国特色社会主义新时代全面建设社会主义现代化强国的开局起步期，是世界百年未有之大变局的持续深化期。对于邵阳市来说，也是加快质量发展，建设质量强市，推进“两中心一枢纽”和“产业兴邵”战略规划，助推经济高质量发展的关键期。根据《中共中央 国务院关于开展质量提升行动的指导意见》，湖南省委、省政府《关于开展质量提升行动的实施意见》和邵阳市委市政府关于制定国民经济和社会发展第十四个五年规划的要求，《邵阳市“十四五”质量发展规划》（以下简称《规划》）旨在总结过去五年质量发展取得的重大成绩，厘清质量发展现状，结合我市实际，明确“十四五”时期质量发展基本思路、发展目标，重大任务和主要举措，是</w:t>
      </w:r>
      <w:r>
        <w:rPr>
          <w:rFonts w:hint="eastAsia" w:ascii="仿宋_GB2312" w:hAnsi="仿宋" w:eastAsia="仿宋_GB2312" w:cs="仿宋"/>
          <w:color w:val="000000" w:themeColor="text1"/>
          <w:sz w:val="32"/>
          <w:szCs w:val="32"/>
          <w:lang w:val="zh-TW"/>
          <w14:textFill>
            <w14:solidFill>
              <w14:schemeClr w14:val="tx1"/>
            </w14:solidFill>
          </w14:textFill>
        </w:rPr>
        <w:t>今后5年</w:t>
      </w:r>
      <w:r>
        <w:rPr>
          <w:rFonts w:hint="eastAsia" w:ascii="仿宋" w:hAnsi="仿宋" w:eastAsia="仿宋"/>
          <w:color w:val="000000" w:themeColor="text1"/>
          <w:sz w:val="32"/>
          <w:szCs w:val="32"/>
          <w14:textFill>
            <w14:solidFill>
              <w14:schemeClr w14:val="tx1"/>
            </w14:solidFill>
          </w14:textFill>
        </w:rPr>
        <w:t>执导邵阳市质量发展的重要行动指南。</w:t>
      </w:r>
    </w:p>
    <w:p>
      <w:pPr>
        <w:pStyle w:val="3"/>
        <w:overflowPunct w:val="0"/>
        <w:topLinePunct/>
        <w:ind w:firstLine="640"/>
        <w:rPr>
          <w:color w:val="000000" w:themeColor="text1"/>
          <w14:textFill>
            <w14:solidFill>
              <w14:schemeClr w14:val="tx1"/>
            </w14:solidFill>
          </w14:textFill>
        </w:rPr>
      </w:pPr>
      <w:bookmarkStart w:id="0" w:name="_Toc69977731"/>
      <w:r>
        <w:rPr>
          <w:rFonts w:hint="eastAsia"/>
          <w:color w:val="000000" w:themeColor="text1"/>
          <w14:textFill>
            <w14:solidFill>
              <w14:schemeClr w14:val="tx1"/>
            </w14:solidFill>
          </w14:textFill>
        </w:rPr>
        <w:t>一、“十三五”质量发展成效</w:t>
      </w:r>
      <w:bookmarkEnd w:id="0"/>
    </w:p>
    <w:p>
      <w:pPr>
        <w:pStyle w:val="14"/>
        <w:overflowPunct w:val="0"/>
        <w:topLinePunct/>
        <w:spacing w:line="560" w:lineRule="exact"/>
        <w:ind w:left="0" w:leftChars="0"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十三五</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时期，在市委市政府的坚强领导下，全市坚持向质量要效益、以质量促转型、抓质量保民生，大力实施质量强市战略，质量工作服务经济社会发展的基础性、保障性作用得到充分发挥。质量发展水平日益提升，质量发展的社会环境持续改善，全民质量意识不断提高，质量工作取得新的长足发展，圆满完成了各项目标</w:t>
      </w:r>
      <w:r>
        <w:rPr>
          <w:rFonts w:hint="eastAsia" w:ascii="仿宋_GB2312" w:hAnsi="仿宋" w:eastAsia="仿宋_GB2312" w:cs="仿宋"/>
          <w:color w:val="000000" w:themeColor="text1"/>
          <w:sz w:val="32"/>
          <w:szCs w:val="32"/>
          <w:lang w:val="zh-TW"/>
          <w14:textFill>
            <w14:solidFill>
              <w14:schemeClr w14:val="tx1"/>
            </w14:solidFill>
          </w14:textFill>
        </w:rPr>
        <w:t>任务。2019年，</w:t>
      </w:r>
      <w:r>
        <w:rPr>
          <w:rFonts w:hint="eastAsia" w:ascii="仿宋" w:hAnsi="仿宋" w:eastAsia="仿宋"/>
          <w:color w:val="000000" w:themeColor="text1"/>
          <w:sz w:val="32"/>
          <w:szCs w:val="32"/>
          <w14:textFill>
            <w14:solidFill>
              <w14:schemeClr w14:val="tx1"/>
            </w14:solidFill>
          </w14:textFill>
        </w:rPr>
        <w:t>我市质量工作获省政府真抓实干督查激励奖励。</w:t>
      </w:r>
    </w:p>
    <w:p>
      <w:pPr>
        <w:pStyle w:val="4"/>
        <w:overflowPunct w:val="0"/>
        <w:topLinePunct/>
        <w:ind w:firstLine="643"/>
        <w:rPr>
          <w:color w:val="000000" w:themeColor="text1"/>
          <w14:textFill>
            <w14:solidFill>
              <w14:schemeClr w14:val="tx1"/>
            </w14:solidFill>
          </w14:textFill>
        </w:rPr>
      </w:pPr>
      <w:bookmarkStart w:id="1" w:name="_Toc69977732"/>
      <w:r>
        <w:rPr>
          <w:rFonts w:hint="eastAsia"/>
          <w:color w:val="000000" w:themeColor="text1"/>
          <w14:textFill>
            <w14:solidFill>
              <w14:schemeClr w14:val="tx1"/>
            </w14:solidFill>
          </w14:textFill>
        </w:rPr>
        <w:t>（一）质量强市战略全面推进</w:t>
      </w:r>
      <w:bookmarkEnd w:id="1"/>
    </w:p>
    <w:p>
      <w:pPr>
        <w:pStyle w:val="14"/>
        <w:overflowPunct w:val="0"/>
        <w:topLinePunct/>
        <w:spacing w:after="0" w:line="560" w:lineRule="exact"/>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市委市政府</w:t>
      </w:r>
      <w:r>
        <w:rPr>
          <w:rFonts w:ascii="仿宋" w:hAnsi="仿宋" w:eastAsia="仿宋"/>
          <w:color w:val="000000" w:themeColor="text1"/>
          <w:sz w:val="32"/>
          <w:szCs w:val="32"/>
          <w14:textFill>
            <w14:solidFill>
              <w14:schemeClr w14:val="tx1"/>
            </w14:solidFill>
          </w14:textFill>
        </w:rPr>
        <w:t>将质量发展作</w:t>
      </w:r>
      <w:r>
        <w:rPr>
          <w:rFonts w:hint="eastAsia" w:ascii="仿宋" w:hAnsi="仿宋" w:eastAsia="仿宋"/>
          <w:color w:val="000000" w:themeColor="text1"/>
          <w:sz w:val="32"/>
          <w:szCs w:val="32"/>
          <w14:textFill>
            <w14:solidFill>
              <w14:schemeClr w14:val="tx1"/>
            </w14:solidFill>
          </w14:textFill>
        </w:rPr>
        <w:t>为</w:t>
      </w:r>
      <w:r>
        <w:rPr>
          <w:rFonts w:ascii="仿宋" w:hAnsi="仿宋" w:eastAsia="仿宋"/>
          <w:color w:val="000000" w:themeColor="text1"/>
          <w:sz w:val="32"/>
          <w:szCs w:val="32"/>
          <w14:textFill>
            <w14:solidFill>
              <w14:schemeClr w14:val="tx1"/>
            </w14:solidFill>
          </w14:textFill>
        </w:rPr>
        <w:t>全局性、战略性的中心任务，放到了前所未有的高度，</w:t>
      </w:r>
      <w:r>
        <w:rPr>
          <w:rFonts w:hint="eastAsia" w:ascii="仿宋" w:hAnsi="仿宋" w:eastAsia="仿宋"/>
          <w:color w:val="000000" w:themeColor="text1"/>
          <w:sz w:val="32"/>
          <w:szCs w:val="32"/>
          <w14:textFill>
            <w14:solidFill>
              <w14:schemeClr w14:val="tx1"/>
            </w14:solidFill>
          </w14:textFill>
        </w:rPr>
        <w:t>全面推进质量强市战略。</w:t>
      </w:r>
    </w:p>
    <w:p>
      <w:pPr>
        <w:pStyle w:val="14"/>
        <w:overflowPunct w:val="0"/>
        <w:topLinePunct/>
        <w:spacing w:after="0" w:line="560" w:lineRule="exact"/>
        <w:ind w:left="0" w:leftChars="0" w:firstLine="643"/>
        <w:rPr>
          <w:rFonts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w:t>
      </w:r>
      <w:r>
        <w:rPr>
          <w:rFonts w:hint="eastAsia" w:ascii="仿宋" w:hAnsi="仿宋" w:eastAsia="仿宋"/>
          <w:b/>
          <w:color w:val="000000" w:themeColor="text1"/>
          <w:sz w:val="32"/>
          <w:szCs w:val="32"/>
          <w:lang w:val="en-US" w:eastAsia="zh-CN"/>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强化组织保障。</w:t>
      </w:r>
      <w:r>
        <w:rPr>
          <w:rFonts w:hint="eastAsia" w:ascii="仿宋" w:hAnsi="仿宋" w:eastAsia="仿宋"/>
          <w:color w:val="000000" w:themeColor="text1"/>
          <w:sz w:val="32"/>
          <w:szCs w:val="32"/>
          <w14:textFill>
            <w14:solidFill>
              <w14:schemeClr w14:val="tx1"/>
            </w14:solidFill>
          </w14:textFill>
        </w:rPr>
        <w:t>成立质量强市领导小组，建立健全联席会议制度，小组成员单位由原来</w:t>
      </w:r>
      <w:r>
        <w:rPr>
          <w:rFonts w:hint="eastAsia" w:ascii="仿宋_GB2312" w:hAnsi="仿宋" w:eastAsia="仿宋_GB2312" w:cs="仿宋"/>
          <w:color w:val="000000" w:themeColor="text1"/>
          <w:sz w:val="32"/>
          <w:szCs w:val="32"/>
          <w:lang w:val="zh-TW"/>
          <w14:textFill>
            <w14:solidFill>
              <w14:schemeClr w14:val="tx1"/>
            </w14:solidFill>
          </w14:textFill>
        </w:rPr>
        <w:t>的23个增加至现在的33</w:t>
      </w:r>
      <w:r>
        <w:rPr>
          <w:rFonts w:hint="eastAsia" w:ascii="仿宋" w:hAnsi="仿宋" w:eastAsia="仿宋"/>
          <w:color w:val="000000" w:themeColor="text1"/>
          <w:sz w:val="32"/>
          <w:szCs w:val="32"/>
          <w14:textFill>
            <w14:solidFill>
              <w14:schemeClr w14:val="tx1"/>
            </w14:solidFill>
          </w14:textFill>
        </w:rPr>
        <w:t>个。将质量发展工作纳入</w:t>
      </w:r>
      <w:r>
        <w:rPr>
          <w:rFonts w:hint="eastAsia" w:ascii="仿宋_GB2312" w:hAnsi="仿宋" w:eastAsia="仿宋_GB2312"/>
          <w:color w:val="000000" w:themeColor="text1"/>
          <w:sz w:val="32"/>
          <w:szCs w:val="32"/>
          <w14:textFill>
            <w14:solidFill>
              <w14:schemeClr w14:val="tx1"/>
            </w14:solidFill>
          </w14:textFill>
        </w:rPr>
        <w:t>邵阳市“十三五”规划</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并</w:t>
      </w:r>
      <w:r>
        <w:rPr>
          <w:rFonts w:ascii="仿宋_GB2312" w:hAnsi="仿宋" w:eastAsia="仿宋_GB2312"/>
          <w:color w:val="000000" w:themeColor="text1"/>
          <w:sz w:val="32"/>
          <w:szCs w:val="32"/>
          <w14:textFill>
            <w14:solidFill>
              <w14:schemeClr w14:val="tx1"/>
            </w14:solidFill>
          </w14:textFill>
        </w:rPr>
        <w:t>写入政府工作报告，作为政府重点工作加以推进。</w:t>
      </w:r>
      <w:r>
        <w:rPr>
          <w:rFonts w:hint="eastAsia" w:ascii="仿宋_GB2312" w:hAnsi="仿宋_GB2312" w:eastAsia="仿宋_GB2312" w:cs="仿宋_GB2312"/>
          <w:color w:val="000000" w:themeColor="text1"/>
          <w:sz w:val="32"/>
          <w:szCs w:val="32"/>
          <w14:textFill>
            <w14:solidFill>
              <w14:schemeClr w14:val="tx1"/>
            </w14:solidFill>
          </w14:textFill>
        </w:rPr>
        <w:t>政府常务会议定期研究质量工作，高层次推动质量强市工作开展。</w:t>
      </w:r>
    </w:p>
    <w:p>
      <w:pPr>
        <w:pStyle w:val="14"/>
        <w:overflowPunct w:val="0"/>
        <w:topLinePunct/>
        <w:spacing w:after="0" w:line="560" w:lineRule="exact"/>
        <w:ind w:left="0" w:leftChars="0" w:firstLine="643"/>
        <w:rPr>
          <w:rFonts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强化政策保障。</w:t>
      </w:r>
      <w:r>
        <w:rPr>
          <w:rFonts w:hint="eastAsia" w:ascii="仿宋_GB2312" w:hAnsi="仿宋_GB2312" w:eastAsia="仿宋_GB2312" w:cs="仿宋_GB2312"/>
          <w:color w:val="000000" w:themeColor="text1"/>
          <w:sz w:val="32"/>
          <w:szCs w:val="32"/>
          <w14:textFill>
            <w14:solidFill>
              <w14:schemeClr w14:val="tx1"/>
            </w14:solidFill>
          </w14:textFill>
        </w:rPr>
        <w:t>先后出台了《邵阳市市长质量奖管理办法》</w:t>
      </w:r>
      <w:r>
        <w:rPr>
          <w:rFonts w:hint="eastAsia" w:ascii="仿宋" w:hAnsi="仿宋" w:eastAsia="仿宋"/>
          <w:color w:val="000000" w:themeColor="text1"/>
          <w:sz w:val="32"/>
          <w:szCs w:val="32"/>
          <w14:textFill>
            <w14:solidFill>
              <w14:schemeClr w14:val="tx1"/>
            </w14:solidFill>
          </w14:textFill>
        </w:rPr>
        <w:t>《关于加快推进产业发展的实施意见》《邵阳市促进消费升级行动方案》《邵阳市质量和标准化工作和创新创优奖励办法》《关于优化政务环境推动经济高质量发展十条措施》等系列政策文件，为高位推动全市质量发展提供了有力的政策支持和制度保障。</w:t>
      </w:r>
    </w:p>
    <w:p>
      <w:pPr>
        <w:pStyle w:val="14"/>
        <w:overflowPunct w:val="0"/>
        <w:topLinePunct/>
        <w:spacing w:after="0" w:line="560" w:lineRule="exact"/>
        <w:ind w:left="0" w:leftChars="0" w:firstLine="643"/>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3</w:t>
      </w:r>
      <w:r>
        <w:rPr>
          <w:rFonts w:hint="eastAsia" w:ascii="仿宋" w:hAnsi="仿宋" w:eastAsia="仿宋"/>
          <w:b/>
          <w:color w:val="000000" w:themeColor="text1"/>
          <w:sz w:val="32"/>
          <w:szCs w:val="32"/>
          <w:lang w:val="en-US" w:eastAsia="zh-CN"/>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强化经费保障。</w:t>
      </w:r>
      <w:r>
        <w:rPr>
          <w:rFonts w:hint="eastAsia" w:ascii="仿宋" w:hAnsi="仿宋" w:eastAsia="仿宋"/>
          <w:color w:val="000000" w:themeColor="text1"/>
          <w:sz w:val="32"/>
          <w:szCs w:val="32"/>
          <w14:textFill>
            <w14:solidFill>
              <w14:schemeClr w14:val="tx1"/>
            </w14:solidFill>
          </w14:textFill>
        </w:rPr>
        <w:t>坚持以质量品牌打造、质量安全监管、质量技术基础、质量宣传教育为重点，逐年增加质量发展工作经费。质量工作专项经</w:t>
      </w:r>
      <w:r>
        <w:rPr>
          <w:rFonts w:hint="eastAsia" w:ascii="仿宋_GB2312" w:hAnsi="仿宋" w:eastAsia="仿宋_GB2312" w:cs="仿宋"/>
          <w:color w:val="000000" w:themeColor="text1"/>
          <w:sz w:val="32"/>
          <w:szCs w:val="32"/>
          <w:lang w:val="zh-TW"/>
          <w14:textFill>
            <w14:solidFill>
              <w14:schemeClr w14:val="tx1"/>
            </w14:solidFill>
          </w14:textFill>
        </w:rPr>
        <w:t>费由2016年的2000余万元增加到2020年的1亿元以上，为质量工作的</w:t>
      </w:r>
      <w:r>
        <w:rPr>
          <w:rFonts w:hint="eastAsia" w:ascii="仿宋" w:hAnsi="仿宋" w:eastAsia="仿宋"/>
          <w:color w:val="000000" w:themeColor="text1"/>
          <w:sz w:val="32"/>
          <w:szCs w:val="32"/>
          <w14:textFill>
            <w14:solidFill>
              <w14:schemeClr w14:val="tx1"/>
            </w14:solidFill>
          </w14:textFill>
        </w:rPr>
        <w:t>全面开展奠定了坚实的基础。</w:t>
      </w:r>
    </w:p>
    <w:p>
      <w:pPr>
        <w:pStyle w:val="4"/>
        <w:overflowPunct w:val="0"/>
        <w:topLinePunct/>
        <w:ind w:firstLine="643"/>
        <w:rPr>
          <w:color w:val="000000" w:themeColor="text1"/>
          <w14:textFill>
            <w14:solidFill>
              <w14:schemeClr w14:val="tx1"/>
            </w14:solidFill>
          </w14:textFill>
        </w:rPr>
      </w:pPr>
      <w:bookmarkStart w:id="2" w:name="_Toc69977733"/>
      <w:r>
        <w:rPr>
          <w:rFonts w:hint="eastAsia"/>
          <w:color w:val="000000" w:themeColor="text1"/>
          <w14:textFill>
            <w14:solidFill>
              <w14:schemeClr w14:val="tx1"/>
            </w14:solidFill>
          </w14:textFill>
        </w:rPr>
        <w:t>（二）质量总体水平明显提升</w:t>
      </w:r>
      <w:bookmarkEnd w:id="2"/>
    </w:p>
    <w:p>
      <w:pPr>
        <w:pStyle w:val="14"/>
        <w:overflowPunct w:val="0"/>
        <w:topLinePunct/>
        <w:spacing w:after="0" w:line="560" w:lineRule="exact"/>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全面开展质量提升行动，全市产品质量、工程质量、服务质量、环境质量逐年提高。</w:t>
      </w:r>
    </w:p>
    <w:p>
      <w:pPr>
        <w:pStyle w:val="14"/>
        <w:overflowPunct w:val="0"/>
        <w:topLinePunct/>
        <w:spacing w:after="0" w:line="560" w:lineRule="exact"/>
        <w:ind w:left="0" w:leftChars="0" w:firstLine="643"/>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1</w:t>
      </w:r>
      <w:r>
        <w:rPr>
          <w:rFonts w:hint="eastAsia" w:ascii="仿宋" w:hAnsi="仿宋" w:eastAsia="仿宋"/>
          <w:b/>
          <w:bCs/>
          <w:color w:val="000000" w:themeColor="text1"/>
          <w:sz w:val="32"/>
          <w:szCs w:val="32"/>
          <w:lang w:val="en-US" w:eastAsia="zh-CN"/>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产品质量稳定高位。</w:t>
      </w:r>
      <w:r>
        <w:rPr>
          <w:rFonts w:hint="eastAsia" w:ascii="仿宋" w:hAnsi="仿宋" w:eastAsia="仿宋"/>
          <w:color w:val="000000" w:themeColor="text1"/>
          <w:sz w:val="32"/>
          <w:szCs w:val="32"/>
          <w14:textFill>
            <w14:solidFill>
              <w14:schemeClr w14:val="tx1"/>
            </w14:solidFill>
          </w14:textFill>
        </w:rPr>
        <w:t>全市生产环节产品质量监督抽查合</w:t>
      </w:r>
      <w:r>
        <w:rPr>
          <w:rFonts w:hint="eastAsia" w:ascii="仿宋_GB2312" w:hAnsi="仿宋" w:eastAsia="仿宋_GB2312" w:cs="仿宋"/>
          <w:color w:val="000000" w:themeColor="text1"/>
          <w:sz w:val="32"/>
          <w:szCs w:val="32"/>
          <w:lang w:val="zh-TW"/>
          <w14:textFill>
            <w14:solidFill>
              <w14:schemeClr w14:val="tx1"/>
            </w14:solidFill>
          </w14:textFill>
        </w:rPr>
        <w:t>格率达到100%；药品监督抽查合格率达到92.02%，食品监督抽查合格率达到9</w:t>
      </w:r>
      <w:r>
        <w:rPr>
          <w:rFonts w:hint="eastAsia" w:ascii="仿宋_GB2312" w:hAnsi="仿宋" w:eastAsia="仿宋_GB2312" w:cs="仿宋"/>
          <w:color w:val="000000" w:themeColor="text1"/>
          <w:sz w:val="32"/>
          <w:szCs w:val="32"/>
          <w14:textFill>
            <w14:solidFill>
              <w14:schemeClr w14:val="tx1"/>
            </w14:solidFill>
          </w14:textFill>
        </w:rPr>
        <w:t>8</w:t>
      </w:r>
      <w:r>
        <w:rPr>
          <w:rFonts w:hint="eastAsia" w:ascii="仿宋_GB2312" w:hAnsi="仿宋" w:eastAsia="仿宋_GB2312" w:cs="仿宋"/>
          <w:color w:val="000000" w:themeColor="text1"/>
          <w:sz w:val="32"/>
          <w:szCs w:val="32"/>
          <w:lang w:val="zh-TW"/>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3</w:t>
      </w:r>
      <w:r>
        <w:rPr>
          <w:rFonts w:hint="eastAsia" w:ascii="仿宋_GB2312" w:hAnsi="仿宋" w:eastAsia="仿宋_GB2312" w:cs="仿宋"/>
          <w:color w:val="000000" w:themeColor="text1"/>
          <w:sz w:val="32"/>
          <w:szCs w:val="32"/>
          <w:lang w:val="zh-TW"/>
          <w14:textFill>
            <w14:solidFill>
              <w14:schemeClr w14:val="tx1"/>
            </w14:solidFill>
          </w14:textFill>
        </w:rPr>
        <w:t>%；启动“国家农产品质量安全追溯系统”建设，实行农产品“身份证”赋码溯源管理，“十三五”期间</w:t>
      </w:r>
      <w:r>
        <w:rPr>
          <w:rFonts w:ascii="仿宋_GB2312" w:hAnsi="仿宋" w:eastAsia="仿宋_GB2312" w:cs="仿宋"/>
          <w:color w:val="000000" w:themeColor="text1"/>
          <w:sz w:val="32"/>
          <w:szCs w:val="32"/>
          <w:lang w:val="zh-TW"/>
          <w14:textFill>
            <w14:solidFill>
              <w14:schemeClr w14:val="tx1"/>
            </w14:solidFill>
          </w14:textFill>
        </w:rPr>
        <w:t>新增高标准农田152.7万亩，</w:t>
      </w:r>
      <w:r>
        <w:rPr>
          <w:rFonts w:hint="eastAsia" w:ascii="仿宋_GB2312" w:hAnsi="仿宋" w:eastAsia="仿宋_GB2312" w:cs="仿宋"/>
          <w:color w:val="000000" w:themeColor="text1"/>
          <w:sz w:val="32"/>
          <w:szCs w:val="32"/>
          <w:lang w:val="zh-TW"/>
          <w14:textFill>
            <w14:solidFill>
              <w14:schemeClr w14:val="tx1"/>
            </w14:solidFill>
          </w14:textFill>
        </w:rPr>
        <w:t>主要农产品质量安全抽检合格率达97%以上，产品质量总体水</w:t>
      </w:r>
      <w:r>
        <w:rPr>
          <w:rFonts w:hint="eastAsia" w:ascii="仿宋" w:hAnsi="仿宋" w:eastAsia="仿宋"/>
          <w:color w:val="000000" w:themeColor="text1"/>
          <w:sz w:val="32"/>
          <w:szCs w:val="32"/>
          <w14:textFill>
            <w14:solidFill>
              <w14:schemeClr w14:val="tx1"/>
            </w14:solidFill>
          </w14:textFill>
        </w:rPr>
        <w:t>平跃居全省前列。</w:t>
      </w:r>
    </w:p>
    <w:p>
      <w:pPr>
        <w:pStyle w:val="14"/>
        <w:overflowPunct w:val="0"/>
        <w:topLinePunct/>
        <w:spacing w:after="0" w:line="560" w:lineRule="exact"/>
        <w:ind w:left="0" w:leftChars="0" w:firstLine="643"/>
        <w:rPr>
          <w:rFonts w:ascii="仿宋_GB2312" w:hAnsi="仿宋" w:eastAsia="仿宋_GB2312" w:cs="仿宋"/>
          <w:color w:val="000000" w:themeColor="text1"/>
          <w:sz w:val="32"/>
          <w:szCs w:val="32"/>
          <w:lang w:val="zh-TW"/>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2</w:t>
      </w:r>
      <w:r>
        <w:rPr>
          <w:rFonts w:hint="eastAsia" w:ascii="仿宋" w:hAnsi="仿宋" w:eastAsia="仿宋"/>
          <w:b/>
          <w:bCs/>
          <w:color w:val="000000" w:themeColor="text1"/>
          <w:sz w:val="32"/>
          <w:szCs w:val="32"/>
          <w:lang w:val="en-US" w:eastAsia="zh-CN"/>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工程质量逐步提升。</w:t>
      </w:r>
      <w:r>
        <w:rPr>
          <w:rFonts w:hint="eastAsia" w:ascii="仿宋_GB2312" w:hAnsi="仿宋_GB2312" w:eastAsia="仿宋_GB2312" w:cs="仿宋_GB2312"/>
          <w:color w:val="000000" w:themeColor="text1"/>
          <w:sz w:val="32"/>
          <w:szCs w:val="32"/>
          <w14:textFill>
            <w14:solidFill>
              <w14:schemeClr w14:val="tx1"/>
            </w14:solidFill>
          </w14:textFill>
        </w:rPr>
        <w:t>房屋建筑和市政工程质量不断提高，建筑工程一次竣工验收合格</w:t>
      </w:r>
      <w:r>
        <w:rPr>
          <w:rFonts w:hint="eastAsia" w:ascii="仿宋_GB2312" w:hAnsi="仿宋" w:eastAsia="仿宋_GB2312" w:cs="仿宋"/>
          <w:color w:val="000000" w:themeColor="text1"/>
          <w:sz w:val="32"/>
          <w:szCs w:val="32"/>
          <w:lang w:val="zh-TW"/>
          <w14:textFill>
            <w14:solidFill>
              <w14:schemeClr w14:val="tx1"/>
            </w14:solidFill>
          </w14:textFill>
        </w:rPr>
        <w:t>率100%。强化水利工程建设事前、事中、事后质量安全监管，工程一次性验收合格率100%。地方公路工程质量监管体系不断完善，工程竣工验收合格率100%。截至目前，我市共获得省建筑工程“芙蓉奖”43个，省优质工程119个。</w:t>
      </w:r>
    </w:p>
    <w:p>
      <w:pPr>
        <w:pStyle w:val="14"/>
        <w:overflowPunct w:val="0"/>
        <w:topLinePunct/>
        <w:spacing w:after="0" w:line="560" w:lineRule="exact"/>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lang w:val="en-US" w:eastAsia="zh-CN"/>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服务质量持续改善。</w:t>
      </w:r>
      <w:r>
        <w:rPr>
          <w:rFonts w:hint="eastAsia" w:ascii="仿宋" w:hAnsi="仿宋" w:eastAsia="仿宋"/>
          <w:bCs/>
          <w:color w:val="000000" w:themeColor="text1"/>
          <w:sz w:val="32"/>
          <w:szCs w:val="32"/>
          <w14:textFill>
            <w14:solidFill>
              <w14:schemeClr w14:val="tx1"/>
            </w14:solidFill>
          </w14:textFill>
        </w:rPr>
        <w:t>着眼于现代服务业发展质量提升，</w:t>
      </w:r>
      <w:r>
        <w:rPr>
          <w:rFonts w:hint="eastAsia" w:ascii="仿宋" w:hAnsi="仿宋" w:eastAsia="仿宋"/>
          <w:color w:val="000000" w:themeColor="text1"/>
          <w:sz w:val="32"/>
          <w:szCs w:val="32"/>
          <w14:textFill>
            <w14:solidFill>
              <w14:schemeClr w14:val="tx1"/>
            </w14:solidFill>
          </w14:textFill>
        </w:rPr>
        <w:t>积极开展服务质量提升年活动。在“厕所革命三年行动”中共完成163座旅游厕所新改建；机场、火车站、高速公路服务区公益性旅游综合服务点逐步完善。截至到2020年，全市游客投诉结案率为100%。全市共组建家庭医生团队1647个，常</w:t>
      </w:r>
      <w:r>
        <w:rPr>
          <w:rFonts w:hint="eastAsia" w:ascii="仿宋_GB2312" w:hAnsi="仿宋" w:eastAsia="仿宋_GB2312" w:cs="仿宋"/>
          <w:color w:val="000000" w:themeColor="text1"/>
          <w:sz w:val="32"/>
          <w:szCs w:val="32"/>
          <w:lang w:val="zh-TW"/>
          <w14:textFill>
            <w14:solidFill>
              <w14:schemeClr w14:val="tx1"/>
            </w14:solidFill>
          </w14:textFill>
        </w:rPr>
        <w:t>住人口签约271.4万人，签约率36.8%，重点突出了建档立卡贫困人口的签约服务，全市建档立卡贫困人口签约服务覆盖人数935542人，已签约932870人，签约率99.7%；学前三年毛入园率、义务教育巩固率分别达到86.48%、98.83%。服务业质</w:t>
      </w:r>
      <w:r>
        <w:rPr>
          <w:rFonts w:hint="eastAsia" w:ascii="仿宋" w:hAnsi="仿宋" w:eastAsia="仿宋"/>
          <w:color w:val="000000" w:themeColor="text1"/>
          <w:sz w:val="32"/>
          <w:szCs w:val="32"/>
          <w14:textFill>
            <w14:solidFill>
              <w14:schemeClr w14:val="tx1"/>
            </w14:solidFill>
          </w14:textFill>
        </w:rPr>
        <w:t>量满意度不断提高。</w:t>
      </w:r>
    </w:p>
    <w:p>
      <w:pPr>
        <w:pStyle w:val="14"/>
        <w:overflowPunct w:val="0"/>
        <w:topLinePunct/>
        <w:spacing w:after="0" w:line="560" w:lineRule="exact"/>
        <w:ind w:left="0" w:leftChars="0" w:firstLine="643"/>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4</w:t>
      </w:r>
      <w:r>
        <w:rPr>
          <w:rFonts w:hint="eastAsia" w:ascii="仿宋" w:hAnsi="仿宋" w:eastAsia="仿宋"/>
          <w:b/>
          <w:bCs/>
          <w:color w:val="000000" w:themeColor="text1"/>
          <w:sz w:val="32"/>
          <w:szCs w:val="32"/>
          <w:lang w:val="en-US" w:eastAsia="zh-CN"/>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环境质量持续改善。</w:t>
      </w:r>
      <w:r>
        <w:rPr>
          <w:rFonts w:hint="eastAsia" w:ascii="仿宋_GB2312" w:hAnsi="仿宋" w:eastAsia="仿宋_GB2312" w:cs="仿宋"/>
          <w:color w:val="000000" w:themeColor="text1"/>
          <w:sz w:val="32"/>
          <w:szCs w:val="32"/>
          <w:lang w:val="zh-TW"/>
          <w14:textFill>
            <w14:solidFill>
              <w14:schemeClr w14:val="tx1"/>
            </w14:solidFill>
          </w14:textFill>
        </w:rPr>
        <w:t>实施农村人居环境整治三年行动，完成3250个村集中整治。推动168个美丽乡村示范村建设，25个村获评省级示范村。建成乡镇污水处理厂34个。垃圾分类回收“一村一站一员”机制在全国推介。持续开展大气污染“特护期”攻坚行动，打赢蓝天保卫战。</w:t>
      </w:r>
      <w:r>
        <w:rPr>
          <w:rFonts w:hint="eastAsia" w:ascii="仿宋" w:hAnsi="仿宋" w:eastAsia="仿宋" w:cs="仿宋_GB2312"/>
          <w:color w:val="000000" w:themeColor="text1"/>
          <w:spacing w:val="-2"/>
          <w:sz w:val="32"/>
          <w:szCs w:val="32"/>
          <w14:textFill>
            <w14:solidFill>
              <w14:schemeClr w14:val="tx1"/>
            </w14:solidFill>
          </w14:textFill>
        </w:rPr>
        <w:t>城区年度空气优良天数从</w:t>
      </w:r>
      <w:r>
        <w:rPr>
          <w:rFonts w:ascii="仿宋" w:hAnsi="仿宋" w:eastAsia="仿宋" w:cs="仿宋_GB2312"/>
          <w:color w:val="000000" w:themeColor="text1"/>
          <w:spacing w:val="-2"/>
          <w:sz w:val="32"/>
          <w:szCs w:val="32"/>
          <w14:textFill>
            <w14:solidFill>
              <w14:schemeClr w14:val="tx1"/>
            </w14:solidFill>
          </w14:textFill>
        </w:rPr>
        <w:t>2016</w:t>
      </w:r>
      <w:r>
        <w:rPr>
          <w:rFonts w:hint="eastAsia" w:ascii="仿宋" w:hAnsi="仿宋" w:eastAsia="仿宋" w:cs="仿宋_GB2312"/>
          <w:color w:val="000000" w:themeColor="text1"/>
          <w:spacing w:val="-2"/>
          <w:sz w:val="32"/>
          <w:szCs w:val="32"/>
          <w14:textFill>
            <w14:solidFill>
              <w14:schemeClr w14:val="tx1"/>
            </w14:solidFill>
          </w14:textFill>
        </w:rPr>
        <w:t>年的</w:t>
      </w:r>
      <w:r>
        <w:rPr>
          <w:rFonts w:ascii="仿宋" w:hAnsi="仿宋" w:eastAsia="仿宋" w:cs="仿宋_GB2312"/>
          <w:color w:val="000000" w:themeColor="text1"/>
          <w:spacing w:val="-2"/>
          <w:sz w:val="32"/>
          <w:szCs w:val="32"/>
          <w14:textFill>
            <w14:solidFill>
              <w14:schemeClr w14:val="tx1"/>
            </w14:solidFill>
          </w14:textFill>
        </w:rPr>
        <w:t>283</w:t>
      </w:r>
      <w:r>
        <w:rPr>
          <w:rFonts w:hint="eastAsia" w:ascii="仿宋" w:hAnsi="仿宋" w:eastAsia="仿宋" w:cs="仿宋_GB2312"/>
          <w:color w:val="000000" w:themeColor="text1"/>
          <w:spacing w:val="-2"/>
          <w:sz w:val="32"/>
          <w:szCs w:val="32"/>
          <w14:textFill>
            <w14:solidFill>
              <w14:schemeClr w14:val="tx1"/>
            </w14:solidFill>
          </w14:textFill>
        </w:rPr>
        <w:t>天提升到</w:t>
      </w:r>
      <w:r>
        <w:rPr>
          <w:rFonts w:ascii="仿宋" w:hAnsi="仿宋" w:eastAsia="仿宋" w:cs="仿宋_GB2312"/>
          <w:color w:val="000000" w:themeColor="text1"/>
          <w:spacing w:val="-2"/>
          <w:sz w:val="32"/>
          <w:szCs w:val="32"/>
          <w14:textFill>
            <w14:solidFill>
              <w14:schemeClr w14:val="tx1"/>
            </w14:solidFill>
          </w14:textFill>
        </w:rPr>
        <w:t>2020</w:t>
      </w:r>
      <w:r>
        <w:rPr>
          <w:rFonts w:hint="eastAsia" w:ascii="仿宋" w:hAnsi="仿宋" w:eastAsia="仿宋" w:cs="仿宋_GB2312"/>
          <w:color w:val="000000" w:themeColor="text1"/>
          <w:spacing w:val="-2"/>
          <w:sz w:val="32"/>
          <w:szCs w:val="32"/>
          <w14:textFill>
            <w14:solidFill>
              <w14:schemeClr w14:val="tx1"/>
            </w14:solidFill>
          </w14:textFill>
        </w:rPr>
        <w:t>年的</w:t>
      </w:r>
      <w:r>
        <w:rPr>
          <w:rFonts w:ascii="仿宋" w:hAnsi="仿宋" w:eastAsia="仿宋" w:cs="仿宋_GB2312"/>
          <w:color w:val="000000" w:themeColor="text1"/>
          <w:spacing w:val="-2"/>
          <w:sz w:val="32"/>
          <w:szCs w:val="32"/>
          <w14:textFill>
            <w14:solidFill>
              <w14:schemeClr w14:val="tx1"/>
            </w14:solidFill>
          </w14:textFill>
        </w:rPr>
        <w:t>xx</w:t>
      </w:r>
      <w:r>
        <w:rPr>
          <w:rFonts w:hint="eastAsia" w:ascii="仿宋" w:hAnsi="仿宋" w:eastAsia="仿宋" w:cs="仿宋_GB2312"/>
          <w:color w:val="000000" w:themeColor="text1"/>
          <w:spacing w:val="-2"/>
          <w:sz w:val="32"/>
          <w:szCs w:val="32"/>
          <w14:textFill>
            <w14:solidFill>
              <w14:schemeClr w14:val="tx1"/>
            </w14:solidFill>
          </w14:textFill>
        </w:rPr>
        <w:t>天，</w:t>
      </w:r>
      <w:r>
        <w:rPr>
          <w:rFonts w:hint="eastAsia" w:ascii="仿宋_GB2312" w:hAnsi="仿宋" w:eastAsia="仿宋_GB2312" w:cs="仿宋"/>
          <w:color w:val="000000" w:themeColor="text1"/>
          <w:sz w:val="32"/>
          <w:szCs w:val="32"/>
          <w:lang w:val="zh-TW"/>
          <w14:textFill>
            <w14:solidFill>
              <w14:schemeClr w14:val="tx1"/>
            </w14:solidFill>
          </w14:textFill>
        </w:rPr>
        <w:t>全省排名第</w:t>
      </w:r>
      <w:r>
        <w:rPr>
          <w:rFonts w:ascii="仿宋_GB2312" w:hAnsi="仿宋" w:eastAsia="PMingLiU" w:cs="仿宋"/>
          <w:color w:val="000000" w:themeColor="text1"/>
          <w:sz w:val="32"/>
          <w:szCs w:val="32"/>
          <w:lang w:val="zh-TW" w:eastAsia="zh-TW"/>
          <w14:textFill>
            <w14:solidFill>
              <w14:schemeClr w14:val="tx1"/>
            </w14:solidFill>
          </w14:textFill>
        </w:rPr>
        <w:t>x</w:t>
      </w:r>
      <w:r>
        <w:rPr>
          <w:rFonts w:hint="eastAsia" w:ascii="仿宋_GB2312" w:hAnsi="仿宋" w:eastAsia="仿宋_GB2312" w:cs="仿宋"/>
          <w:color w:val="000000" w:themeColor="text1"/>
          <w:sz w:val="32"/>
          <w:szCs w:val="32"/>
          <w:lang w:val="zh-TW"/>
          <w14:textFill>
            <w14:solidFill>
              <w14:schemeClr w14:val="tx1"/>
            </w14:solidFill>
          </w14:textFill>
        </w:rPr>
        <w:t>。地下水考核断面水质保持稳定，5个国控、36个省控地表水监测断面水质全部达标，集中式饮用水水源地水质和市级交界断面水质达标率均为100%。</w:t>
      </w:r>
      <w:r>
        <w:rPr>
          <w:rFonts w:hint="eastAsia" w:ascii="仿宋" w:hAnsi="仿宋" w:eastAsia="仿宋"/>
          <w:color w:val="000000" w:themeColor="text1"/>
          <w:sz w:val="32"/>
          <w:szCs w:val="32"/>
          <w14:textFill>
            <w14:solidFill>
              <w14:schemeClr w14:val="tx1"/>
            </w14:solidFill>
          </w14:textFill>
        </w:rPr>
        <w:t>生态环境质量取得显著成效。</w:t>
      </w:r>
    </w:p>
    <w:p>
      <w:pPr>
        <w:pStyle w:val="4"/>
        <w:overflowPunct w:val="0"/>
        <w:topLinePunct/>
        <w:ind w:firstLine="643"/>
        <w:rPr>
          <w:color w:val="000000" w:themeColor="text1"/>
          <w14:textFill>
            <w14:solidFill>
              <w14:schemeClr w14:val="tx1"/>
            </w14:solidFill>
          </w14:textFill>
        </w:rPr>
      </w:pPr>
      <w:bookmarkStart w:id="3" w:name="_Toc69977734"/>
      <w:r>
        <w:rPr>
          <w:rFonts w:hint="eastAsia"/>
          <w:color w:val="000000" w:themeColor="text1"/>
          <w14:textFill>
            <w14:solidFill>
              <w14:schemeClr w14:val="tx1"/>
            </w14:solidFill>
          </w14:textFill>
        </w:rPr>
        <w:t>（三）质量创新成效显著提升</w:t>
      </w:r>
      <w:bookmarkEnd w:id="3"/>
    </w:p>
    <w:p>
      <w:pPr>
        <w:pStyle w:val="14"/>
        <w:overflowPunct w:val="0"/>
        <w:topLinePunct/>
        <w:spacing w:after="0" w:line="560" w:lineRule="exact"/>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“十三五”期间，全市深入实施质量、品牌战略，全面提升质量水平，取得显著成效。</w:t>
      </w:r>
    </w:p>
    <w:p>
      <w:pPr>
        <w:pStyle w:val="14"/>
        <w:overflowPunct w:val="0"/>
        <w:topLinePunct/>
        <w:spacing w:after="0" w:line="560" w:lineRule="exact"/>
        <w:ind w:left="0" w:leftChars="0" w:firstLine="643"/>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w:t>
      </w:r>
      <w:r>
        <w:rPr>
          <w:rFonts w:hint="eastAsia" w:ascii="仿宋" w:hAnsi="仿宋" w:eastAsia="仿宋"/>
          <w:b/>
          <w:color w:val="000000" w:themeColor="text1"/>
          <w:sz w:val="32"/>
          <w:szCs w:val="32"/>
          <w:lang w:val="en-US" w:eastAsia="zh-CN"/>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标准引领助力质量提升。</w:t>
      </w:r>
      <w:r>
        <w:rPr>
          <w:rFonts w:hint="eastAsia" w:ascii="仿宋" w:hAnsi="仿宋" w:eastAsia="仿宋"/>
          <w:color w:val="000000" w:themeColor="text1"/>
          <w:sz w:val="32"/>
          <w:szCs w:val="32"/>
          <w14:textFill>
            <w14:solidFill>
              <w14:schemeClr w14:val="tx1"/>
            </w14:solidFill>
          </w14:textFill>
        </w:rPr>
        <w:t>通过创建标准化试点示范区，鼓励</w:t>
      </w:r>
      <w:r>
        <w:rPr>
          <w:rFonts w:hint="eastAsia" w:ascii="仿宋_GB2312" w:hAnsi="仿宋" w:eastAsia="仿宋_GB2312" w:cs="仿宋"/>
          <w:color w:val="000000" w:themeColor="text1"/>
          <w:sz w:val="32"/>
          <w:szCs w:val="32"/>
          <w:lang w:val="zh-TW"/>
          <w14:textFill>
            <w14:solidFill>
              <w14:schemeClr w14:val="tx1"/>
            </w14:solidFill>
          </w14:textFill>
        </w:rPr>
        <w:t>生产</w:t>
      </w:r>
      <w:r>
        <w:rPr>
          <w:rFonts w:hint="eastAsia" w:ascii="仿宋" w:hAnsi="仿宋" w:eastAsia="仿宋"/>
          <w:color w:val="000000" w:themeColor="text1"/>
          <w:sz w:val="32"/>
          <w:szCs w:val="32"/>
          <w14:textFill>
            <w14:solidFill>
              <w14:schemeClr w14:val="tx1"/>
            </w14:solidFill>
          </w14:textFill>
        </w:rPr>
        <w:t>企业公开并声明执行严于国家标准、行业标准的企业标准等措施，提升产品质量水平和市场竞争力。目前，</w:t>
      </w:r>
      <w:r>
        <w:rPr>
          <w:rFonts w:hint="eastAsia" w:ascii="仿宋_GB2312" w:hAnsi="仿宋" w:eastAsia="仿宋_GB2312" w:cs="仿宋"/>
          <w:color w:val="000000" w:themeColor="text1"/>
          <w:sz w:val="32"/>
          <w:szCs w:val="32"/>
          <w:lang w:val="zh-TW"/>
          <w14:textFill>
            <w14:solidFill>
              <w14:schemeClr w14:val="tx1"/>
            </w14:solidFill>
          </w14:textFill>
        </w:rPr>
        <w:t>全市共有</w:t>
      </w:r>
      <w:r>
        <w:rPr>
          <w:rFonts w:hint="eastAsia" w:ascii="仿宋_GB2312" w:hAnsi="仿宋" w:eastAsia="仿宋_GB2312" w:cs="仿宋"/>
          <w:color w:val="000000" w:themeColor="text1"/>
          <w:sz w:val="32"/>
          <w:szCs w:val="32"/>
          <w14:textFill>
            <w14:solidFill>
              <w14:schemeClr w14:val="tx1"/>
            </w14:solidFill>
          </w14:textFill>
        </w:rPr>
        <w:t>2</w:t>
      </w:r>
      <w:r>
        <w:rPr>
          <w:rFonts w:hint="eastAsia" w:ascii="仿宋_GB2312" w:hAnsi="仿宋" w:eastAsia="仿宋_GB2312" w:cs="仿宋"/>
          <w:color w:val="000000" w:themeColor="text1"/>
          <w:sz w:val="32"/>
          <w:szCs w:val="32"/>
          <w:lang w:val="zh-TW"/>
          <w14:textFill>
            <w14:solidFill>
              <w14:schemeClr w14:val="tx1"/>
            </w14:solidFill>
          </w14:textFill>
        </w:rPr>
        <w:t>个省级标准化示范（试点）项目</w:t>
      </w:r>
      <w:r>
        <w:rPr>
          <w:rFonts w:hint="eastAsia" w:ascii="仿宋_GB2312" w:hAnsi="仿宋" w:eastAsia="仿宋_GB2312" w:cs="仿宋"/>
          <w:color w:val="000000" w:themeColor="text1"/>
          <w:sz w:val="32"/>
          <w:szCs w:val="32"/>
          <w14:textFill>
            <w14:solidFill>
              <w14:schemeClr w14:val="tx1"/>
            </w14:solidFill>
          </w14:textFill>
        </w:rPr>
        <w:t>,</w:t>
      </w:r>
      <w:r>
        <w:rPr>
          <w:rFonts w:hint="eastAsia" w:ascii="仿宋_GB2312" w:hAnsi="仿宋" w:eastAsia="仿宋_GB2312" w:cs="仿宋"/>
          <w:color w:val="000000" w:themeColor="text1"/>
          <w:sz w:val="32"/>
          <w:szCs w:val="32"/>
          <w:lang w:val="zh-TW"/>
          <w14:textFill>
            <w14:solidFill>
              <w14:schemeClr w14:val="tx1"/>
            </w14:solidFill>
          </w14:textFill>
        </w:rPr>
        <w:t>企业标准网上自我声明公开累计</w:t>
      </w:r>
      <w:r>
        <w:rPr>
          <w:rFonts w:hint="eastAsia" w:ascii="仿宋_GB2312" w:hAnsi="仿宋" w:eastAsia="仿宋_GB2312" w:cs="仿宋"/>
          <w:color w:val="000000" w:themeColor="text1"/>
          <w:sz w:val="32"/>
          <w:szCs w:val="32"/>
          <w14:textFill>
            <w14:solidFill>
              <w14:schemeClr w14:val="tx1"/>
            </w14:solidFill>
          </w14:textFill>
        </w:rPr>
        <w:t>1471</w:t>
      </w:r>
      <w:r>
        <w:rPr>
          <w:rFonts w:hint="eastAsia" w:ascii="仿宋_GB2312" w:hAnsi="仿宋" w:eastAsia="仿宋_GB2312" w:cs="仿宋"/>
          <w:color w:val="000000" w:themeColor="text1"/>
          <w:sz w:val="32"/>
          <w:szCs w:val="32"/>
          <w:lang w:val="zh-TW"/>
          <w14:textFill>
            <w14:solidFill>
              <w14:schemeClr w14:val="tx1"/>
            </w14:solidFill>
          </w14:textFill>
        </w:rPr>
        <w:t>项，全市制定国家标准、行业标准、省地方标准共计</w:t>
      </w:r>
      <w:r>
        <w:rPr>
          <w:rFonts w:hint="eastAsia" w:ascii="仿宋_GB2312" w:hAnsi="仿宋" w:eastAsia="仿宋_GB2312" w:cs="仿宋"/>
          <w:color w:val="000000" w:themeColor="text1"/>
          <w:sz w:val="32"/>
          <w:szCs w:val="32"/>
          <w14:textFill>
            <w14:solidFill>
              <w14:schemeClr w14:val="tx1"/>
            </w14:solidFill>
          </w14:textFill>
        </w:rPr>
        <w:t>402</w:t>
      </w:r>
      <w:r>
        <w:rPr>
          <w:rFonts w:hint="eastAsia" w:ascii="仿宋_GB2312" w:hAnsi="仿宋" w:eastAsia="仿宋_GB2312" w:cs="仿宋"/>
          <w:color w:val="000000" w:themeColor="text1"/>
          <w:sz w:val="32"/>
          <w:szCs w:val="32"/>
          <w:lang w:val="zh-TW"/>
          <w14:textFill>
            <w14:solidFill>
              <w14:schemeClr w14:val="tx1"/>
            </w14:solidFill>
          </w14:textFill>
        </w:rPr>
        <w:t>个。申报的4个农</w:t>
      </w:r>
      <w:r>
        <w:rPr>
          <w:rFonts w:hint="eastAsia" w:ascii="仿宋" w:hAnsi="仿宋" w:eastAsia="仿宋"/>
          <w:color w:val="000000" w:themeColor="text1"/>
          <w:sz w:val="32"/>
          <w:szCs w:val="32"/>
          <w14:textFill>
            <w14:solidFill>
              <w14:schemeClr w14:val="tx1"/>
            </w14:solidFill>
          </w14:textFill>
        </w:rPr>
        <w:t>业标准化示范区项目全部通过验收。</w:t>
      </w:r>
    </w:p>
    <w:p>
      <w:pPr>
        <w:pStyle w:val="14"/>
        <w:overflowPunct w:val="0"/>
        <w:topLinePunct/>
        <w:spacing w:after="0" w:line="560" w:lineRule="exact"/>
        <w:ind w:left="0" w:leftChars="0" w:firstLine="643"/>
        <w:rPr>
          <w:rFonts w:ascii="Times New Roman" w:hAnsi="Times New Roman" w:eastAsia="仿宋"/>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2</w:t>
      </w:r>
      <w:r>
        <w:rPr>
          <w:rFonts w:hint="eastAsia" w:ascii="仿宋_GB2312" w:eastAsia="仿宋_GB2312"/>
          <w:b/>
          <w:color w:val="000000" w:themeColor="text1"/>
          <w:sz w:val="32"/>
          <w:szCs w:val="32"/>
          <w:lang w:val="en-US" w:eastAsia="zh-CN"/>
          <w14:textFill>
            <w14:solidFill>
              <w14:schemeClr w14:val="tx1"/>
            </w14:solidFill>
          </w14:textFill>
        </w:rPr>
        <w:t>.</w:t>
      </w:r>
      <w:r>
        <w:rPr>
          <w:rFonts w:hint="eastAsia" w:ascii="仿宋_GB2312" w:eastAsia="仿宋_GB2312"/>
          <w:b/>
          <w:color w:val="000000" w:themeColor="text1"/>
          <w:sz w:val="32"/>
          <w:szCs w:val="32"/>
          <w14:textFill>
            <w14:solidFill>
              <w14:schemeClr w14:val="tx1"/>
            </w14:solidFill>
          </w14:textFill>
        </w:rPr>
        <w:t>技术服务助力质量提升。</w:t>
      </w:r>
      <w:r>
        <w:rPr>
          <w:rFonts w:hint="eastAsia" w:ascii="仿宋" w:hAnsi="仿宋" w:eastAsia="仿宋"/>
          <w:color w:val="000000" w:themeColor="text1"/>
          <w:sz w:val="32"/>
          <w:szCs w:val="32"/>
          <w14:textFill>
            <w14:solidFill>
              <w14:schemeClr w14:val="tx1"/>
            </w14:solidFill>
          </w14:textFill>
        </w:rPr>
        <w:t>定期组织质量专家到生产企业开展质量难题会诊和技术帮扶；成立标准、计量、质量等技术服务小分队，为全</w:t>
      </w:r>
      <w:r>
        <w:rPr>
          <w:rFonts w:hint="eastAsia" w:ascii="仿宋_GB2312" w:hAnsi="仿宋" w:eastAsia="仿宋_GB2312" w:cs="仿宋"/>
          <w:color w:val="000000" w:themeColor="text1"/>
          <w:sz w:val="32"/>
          <w:szCs w:val="32"/>
          <w:lang w:val="zh-TW"/>
          <w14:textFill>
            <w14:solidFill>
              <w14:schemeClr w14:val="tx1"/>
            </w14:solidFill>
          </w14:textFill>
        </w:rPr>
        <w:t>市260余家</w:t>
      </w:r>
      <w:r>
        <w:rPr>
          <w:rFonts w:hint="eastAsia" w:ascii="仿宋" w:hAnsi="仿宋" w:eastAsia="仿宋"/>
          <w:color w:val="000000" w:themeColor="text1"/>
          <w:sz w:val="32"/>
          <w:szCs w:val="32"/>
          <w14:textFill>
            <w14:solidFill>
              <w14:schemeClr w14:val="tx1"/>
            </w14:solidFill>
          </w14:textFill>
        </w:rPr>
        <w:t>企业免费提供标准查询、检验人员培训，免费开展计量检定、设备检测、质量检验等技术服务，助力企业质量把控和质量攻关。“十三五”期间，我市</w:t>
      </w:r>
      <w:r>
        <w:rPr>
          <w:rFonts w:hint="eastAsia" w:ascii="Times New Roman" w:hAnsi="Times New Roman" w:eastAsia="仿宋"/>
          <w:color w:val="000000" w:themeColor="text1"/>
          <w:sz w:val="32"/>
          <w:szCs w:val="32"/>
          <w14:textFill>
            <w14:solidFill>
              <w14:schemeClr w14:val="tx1"/>
            </w14:solidFill>
          </w14:textFill>
        </w:rPr>
        <w:t>有效</w:t>
      </w:r>
      <w:r>
        <w:rPr>
          <w:rFonts w:ascii="Times New Roman" w:hAnsi="Times New Roman" w:eastAsia="仿宋"/>
          <w:color w:val="000000" w:themeColor="text1"/>
          <w:sz w:val="32"/>
          <w:szCs w:val="32"/>
          <w14:textFill>
            <w14:solidFill>
              <w14:schemeClr w14:val="tx1"/>
            </w14:solidFill>
          </w14:textFill>
        </w:rPr>
        <w:t>发明专利数由2015年的</w:t>
      </w:r>
      <w:r>
        <w:rPr>
          <w:rFonts w:hint="eastAsia" w:ascii="Times New Roman" w:hAnsi="Times New Roman" w:eastAsia="仿宋"/>
          <w:color w:val="000000" w:themeColor="text1"/>
          <w:sz w:val="32"/>
          <w:szCs w:val="32"/>
          <w14:textFill>
            <w14:solidFill>
              <w14:schemeClr w14:val="tx1"/>
            </w14:solidFill>
          </w14:textFill>
        </w:rPr>
        <w:t>159</w:t>
      </w:r>
      <w:r>
        <w:rPr>
          <w:rFonts w:ascii="Times New Roman" w:hAnsi="Times New Roman" w:eastAsia="仿宋"/>
          <w:color w:val="000000" w:themeColor="text1"/>
          <w:sz w:val="32"/>
          <w:szCs w:val="32"/>
          <w14:textFill>
            <w14:solidFill>
              <w14:schemeClr w14:val="tx1"/>
            </w14:solidFill>
          </w14:textFill>
        </w:rPr>
        <w:t>件增加至2020年的</w:t>
      </w:r>
      <w:r>
        <w:rPr>
          <w:rFonts w:hint="eastAsia" w:ascii="Times New Roman" w:hAnsi="Times New Roman" w:eastAsia="仿宋"/>
          <w:color w:val="000000" w:themeColor="text1"/>
          <w:sz w:val="32"/>
          <w:szCs w:val="32"/>
          <w14:textFill>
            <w14:solidFill>
              <w14:schemeClr w14:val="tx1"/>
            </w14:solidFill>
          </w14:textFill>
        </w:rPr>
        <w:t>601</w:t>
      </w:r>
      <w:r>
        <w:rPr>
          <w:rFonts w:ascii="Times New Roman" w:hAnsi="Times New Roman" w:eastAsia="仿宋"/>
          <w:color w:val="000000" w:themeColor="text1"/>
          <w:sz w:val="32"/>
          <w:szCs w:val="32"/>
          <w14:textFill>
            <w14:solidFill>
              <w14:schemeClr w14:val="tx1"/>
            </w14:solidFill>
          </w14:textFill>
        </w:rPr>
        <w:t>件，每万人有效发明专利拥有量连续四年位居全省第一</w:t>
      </w:r>
      <w:r>
        <w:rPr>
          <w:rFonts w:hint="eastAsia" w:ascii="Times New Roman" w:hAnsi="Times New Roman" w:eastAsia="仿宋"/>
          <w:color w:val="000000" w:themeColor="text1"/>
          <w:sz w:val="32"/>
          <w:szCs w:val="32"/>
          <w14:textFill>
            <w14:solidFill>
              <w14:schemeClr w14:val="tx1"/>
            </w14:solidFill>
          </w14:textFill>
        </w:rPr>
        <w:t>。</w:t>
      </w:r>
    </w:p>
    <w:p>
      <w:pPr>
        <w:pStyle w:val="14"/>
        <w:overflowPunct w:val="0"/>
        <w:topLinePunct/>
        <w:spacing w:after="0" w:line="560" w:lineRule="exact"/>
        <w:ind w:left="0" w:leftChars="0" w:firstLine="643"/>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3</w:t>
      </w:r>
      <w:r>
        <w:rPr>
          <w:rFonts w:hint="eastAsia" w:ascii="仿宋" w:hAnsi="仿宋" w:eastAsia="仿宋"/>
          <w:b/>
          <w:color w:val="000000" w:themeColor="text1"/>
          <w:sz w:val="32"/>
          <w:szCs w:val="32"/>
          <w:lang w:val="en-US" w:eastAsia="zh-CN"/>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品牌效应助力质量提升。</w:t>
      </w:r>
      <w:r>
        <w:rPr>
          <w:rFonts w:hint="eastAsia" w:ascii="仿宋" w:hAnsi="仿宋" w:eastAsia="仿宋"/>
          <w:color w:val="000000" w:themeColor="text1"/>
          <w:sz w:val="32"/>
          <w:szCs w:val="32"/>
          <w14:textFill>
            <w14:solidFill>
              <w14:schemeClr w14:val="tx1"/>
            </w14:solidFill>
          </w14:textFill>
        </w:rPr>
        <w:t>出台质量品牌奖励办法，鼓励和引导企业积极创建品牌，争创政府质量奖、质量标杆等，不断提升本土品牌形象。全市新晋国家级龙头企业5家，十大百亿农业优势特色产业初具规模。邵阳茶油、洞口雪峰蜜桔进入2019中国农产品区域公用品牌目录。</w:t>
      </w:r>
      <w:r>
        <w:rPr>
          <w:rFonts w:hint="eastAsia" w:ascii="Times New Roman" w:hAnsi="Times New Roman" w:eastAsia="仿宋"/>
          <w:color w:val="000000" w:themeColor="text1"/>
          <w:sz w:val="32"/>
          <w:szCs w:val="32"/>
          <w14:textFill>
            <w14:solidFill>
              <w14:schemeClr w14:val="tx1"/>
            </w14:solidFill>
          </w14:textFill>
        </w:rPr>
        <w:t>培育新宁金石镇、邵东仙槎桥镇青山村、隆回六都寨镇明德村等全国文明村镇，新宁县成功创建首批全省全域旅游示范区，促进邵阳市城乡高质量品牌化发展。</w:t>
      </w:r>
      <w:r>
        <w:rPr>
          <w:rFonts w:hint="eastAsia" w:ascii="仿宋" w:hAnsi="仿宋" w:eastAsia="仿宋"/>
          <w:color w:val="000000" w:themeColor="text1"/>
          <w:sz w:val="32"/>
          <w:szCs w:val="32"/>
          <w14:textFill>
            <w14:solidFill>
              <w14:schemeClr w14:val="tx1"/>
            </w14:solidFill>
          </w14:textFill>
        </w:rPr>
        <w:t>开展了首届市长质量奖评选，</w:t>
      </w:r>
      <w:r>
        <w:rPr>
          <w:rFonts w:hint="eastAsia" w:ascii="仿宋_GB2312" w:hAnsi="仿宋" w:eastAsia="仿宋_GB2312" w:cs="仿宋"/>
          <w:color w:val="000000" w:themeColor="text1"/>
          <w:sz w:val="32"/>
          <w:szCs w:val="32"/>
          <w:lang w:val="zh-TW"/>
          <w14:textFill>
            <w14:solidFill>
              <w14:schemeClr w14:val="tx1"/>
            </w14:solidFill>
          </w14:textFill>
        </w:rPr>
        <w:t>全市</w:t>
      </w:r>
      <w:r>
        <w:rPr>
          <w:rFonts w:hint="eastAsia" w:ascii="仿宋_GB2312" w:hAnsi="仿宋" w:eastAsia="仿宋_GB2312" w:cs="仿宋"/>
          <w:color w:val="000000" w:themeColor="text1"/>
          <w:sz w:val="32"/>
          <w:szCs w:val="32"/>
          <w14:textFill>
            <w14:solidFill>
              <w14:schemeClr w14:val="tx1"/>
            </w14:solidFill>
          </w14:textFill>
        </w:rPr>
        <w:t>3家</w:t>
      </w:r>
      <w:r>
        <w:rPr>
          <w:rFonts w:hint="eastAsia" w:ascii="仿宋_GB2312" w:hAnsi="仿宋" w:eastAsia="仿宋_GB2312" w:cs="仿宋"/>
          <w:color w:val="000000" w:themeColor="text1"/>
          <w:sz w:val="32"/>
          <w:szCs w:val="32"/>
          <w:lang w:val="zh-TW"/>
          <w14:textFill>
            <w14:solidFill>
              <w14:schemeClr w14:val="tx1"/>
            </w14:solidFill>
          </w14:textFill>
        </w:rPr>
        <w:t>企业获奖。</w:t>
      </w:r>
      <w:r>
        <w:rPr>
          <w:rFonts w:hint="eastAsia" w:ascii="Times New Roman" w:hAnsi="Times New Roman" w:eastAsia="仿宋"/>
          <w:color w:val="000000" w:themeColor="text1"/>
          <w:sz w:val="32"/>
          <w:szCs w:val="32"/>
          <w14:textFill>
            <w14:solidFill>
              <w14:schemeClr w14:val="tx1"/>
            </w14:solidFill>
          </w14:textFill>
        </w:rPr>
        <w:t>55家企业获得省级专精特新“小巨人企业”称号，通达汽零、永锐电子、广信科技获国家级称号。</w:t>
      </w:r>
      <w:r>
        <w:rPr>
          <w:rFonts w:hint="eastAsia" w:ascii="仿宋_GB2312" w:hAnsi="仿宋" w:eastAsia="仿宋_GB2312" w:cs="仿宋"/>
          <w:color w:val="000000" w:themeColor="text1"/>
          <w:sz w:val="32"/>
          <w:szCs w:val="32"/>
          <w:lang w:val="zh-TW"/>
          <w14:textFill>
            <w14:solidFill>
              <w14:schemeClr w14:val="tx1"/>
            </w14:solidFill>
          </w14:textFill>
        </w:rPr>
        <w:t>目前，全市共有中国驰名商标</w:t>
      </w:r>
      <w:r>
        <w:rPr>
          <w:rFonts w:hint="eastAsia" w:ascii="仿宋_GB2312" w:hAnsi="仿宋" w:eastAsia="仿宋_GB2312" w:cs="仿宋"/>
          <w:color w:val="000000" w:themeColor="text1"/>
          <w:sz w:val="32"/>
          <w:szCs w:val="32"/>
          <w14:textFill>
            <w14:solidFill>
              <w14:schemeClr w14:val="tx1"/>
            </w14:solidFill>
          </w14:textFill>
        </w:rPr>
        <w:t>17</w:t>
      </w:r>
      <w:r>
        <w:rPr>
          <w:rFonts w:hint="eastAsia" w:ascii="仿宋_GB2312" w:hAnsi="仿宋" w:eastAsia="仿宋_GB2312" w:cs="仿宋"/>
          <w:color w:val="000000" w:themeColor="text1"/>
          <w:sz w:val="32"/>
          <w:szCs w:val="32"/>
          <w:lang w:val="zh-TW"/>
          <w14:textFill>
            <w14:solidFill>
              <w14:schemeClr w14:val="tx1"/>
            </w14:solidFill>
          </w14:textFill>
        </w:rPr>
        <w:t>件，国家地理标志证明商标</w:t>
      </w:r>
      <w:r>
        <w:rPr>
          <w:rFonts w:hint="eastAsia" w:ascii="仿宋_GB2312" w:hAnsi="仿宋" w:eastAsia="仿宋_GB2312" w:cs="仿宋"/>
          <w:color w:val="000000" w:themeColor="text1"/>
          <w:sz w:val="32"/>
          <w:szCs w:val="32"/>
          <w14:textFill>
            <w14:solidFill>
              <w14:schemeClr w14:val="tx1"/>
            </w14:solidFill>
          </w14:textFill>
        </w:rPr>
        <w:t>13</w:t>
      </w:r>
      <w:r>
        <w:rPr>
          <w:rFonts w:hint="eastAsia" w:ascii="仿宋_GB2312" w:hAnsi="仿宋" w:eastAsia="仿宋_GB2312" w:cs="仿宋"/>
          <w:color w:val="000000" w:themeColor="text1"/>
          <w:sz w:val="32"/>
          <w:szCs w:val="32"/>
          <w:lang w:val="zh-TW"/>
          <w14:textFill>
            <w14:solidFill>
              <w14:schemeClr w14:val="tx1"/>
            </w14:solidFill>
          </w14:textFill>
        </w:rPr>
        <w:t>件，省长质量奖</w:t>
      </w:r>
      <w:r>
        <w:rPr>
          <w:rFonts w:hint="eastAsia" w:ascii="仿宋_GB2312" w:hAnsi="仿宋" w:eastAsia="仿宋_GB2312" w:cs="仿宋"/>
          <w:color w:val="000000" w:themeColor="text1"/>
          <w:sz w:val="32"/>
          <w:szCs w:val="32"/>
          <w14:textFill>
            <w14:solidFill>
              <w14:schemeClr w14:val="tx1"/>
            </w14:solidFill>
          </w14:textFill>
        </w:rPr>
        <w:t>1</w:t>
      </w:r>
      <w:r>
        <w:rPr>
          <w:rFonts w:hint="eastAsia" w:ascii="仿宋_GB2312" w:hAnsi="仿宋" w:eastAsia="仿宋_GB2312" w:cs="仿宋"/>
          <w:color w:val="000000" w:themeColor="text1"/>
          <w:sz w:val="32"/>
          <w:szCs w:val="32"/>
          <w:lang w:val="zh-TW"/>
          <w14:textFill>
            <w14:solidFill>
              <w14:schemeClr w14:val="tx1"/>
            </w14:solidFill>
          </w14:textFill>
        </w:rPr>
        <w:t>个，湖南省工业质量标杆</w:t>
      </w:r>
      <w:r>
        <w:rPr>
          <w:rFonts w:hint="eastAsia" w:ascii="仿宋_GB2312" w:hAnsi="仿宋" w:eastAsia="仿宋_GB2312" w:cs="仿宋"/>
          <w:color w:val="000000" w:themeColor="text1"/>
          <w:sz w:val="32"/>
          <w:szCs w:val="32"/>
          <w14:textFill>
            <w14:solidFill>
              <w14:schemeClr w14:val="tx1"/>
            </w14:solidFill>
          </w14:textFill>
        </w:rPr>
        <w:t>1</w:t>
      </w:r>
      <w:r>
        <w:rPr>
          <w:rFonts w:hint="eastAsia" w:ascii="仿宋_GB2312" w:hAnsi="仿宋" w:eastAsia="仿宋_GB2312" w:cs="仿宋"/>
          <w:color w:val="000000" w:themeColor="text1"/>
          <w:sz w:val="32"/>
          <w:szCs w:val="32"/>
          <w:lang w:val="zh-TW"/>
          <w14:textFill>
            <w14:solidFill>
              <w14:schemeClr w14:val="tx1"/>
            </w14:solidFill>
          </w14:textFill>
        </w:rPr>
        <w:t>个，国家地理标志保护产品</w:t>
      </w:r>
      <w:r>
        <w:rPr>
          <w:rFonts w:hint="eastAsia" w:ascii="仿宋_GB2312" w:hAnsi="仿宋" w:eastAsia="仿宋_GB2312" w:cs="仿宋"/>
          <w:color w:val="000000" w:themeColor="text1"/>
          <w:sz w:val="32"/>
          <w:szCs w:val="32"/>
          <w14:textFill>
            <w14:solidFill>
              <w14:schemeClr w14:val="tx1"/>
            </w14:solidFill>
          </w14:textFill>
        </w:rPr>
        <w:t>11</w:t>
      </w:r>
      <w:r>
        <w:rPr>
          <w:rFonts w:hint="eastAsia" w:ascii="仿宋_GB2312" w:hAnsi="仿宋" w:eastAsia="仿宋_GB2312" w:cs="仿宋"/>
          <w:color w:val="000000" w:themeColor="text1"/>
          <w:sz w:val="32"/>
          <w:szCs w:val="32"/>
          <w:lang w:val="zh-TW"/>
          <w14:textFill>
            <w14:solidFill>
              <w14:schemeClr w14:val="tx1"/>
            </w14:solidFill>
          </w14:textFill>
        </w:rPr>
        <w:t>个。</w:t>
      </w:r>
    </w:p>
    <w:p>
      <w:pPr>
        <w:pStyle w:val="4"/>
        <w:overflowPunct w:val="0"/>
        <w:topLinePunct/>
        <w:ind w:firstLine="643"/>
        <w:rPr>
          <w:color w:val="000000" w:themeColor="text1"/>
          <w14:textFill>
            <w14:solidFill>
              <w14:schemeClr w14:val="tx1"/>
            </w14:solidFill>
          </w14:textFill>
        </w:rPr>
      </w:pPr>
      <w:bookmarkStart w:id="4" w:name="_Toc69977735"/>
      <w:r>
        <w:rPr>
          <w:rFonts w:hint="eastAsia"/>
          <w:color w:val="000000" w:themeColor="text1"/>
          <w14:textFill>
            <w14:solidFill>
              <w14:schemeClr w14:val="tx1"/>
            </w14:solidFill>
          </w14:textFill>
        </w:rPr>
        <w:t>（四）质量发展保障持续有力</w:t>
      </w:r>
      <w:bookmarkEnd w:id="4"/>
    </w:p>
    <w:p>
      <w:pPr>
        <w:overflowPunct w:val="0"/>
        <w:topLinePunct/>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楷体_GB2312"/>
          <w:b/>
          <w:color w:val="000000" w:themeColor="text1"/>
          <w:sz w:val="32"/>
          <w:szCs w:val="32"/>
          <w14:textFill>
            <w14:solidFill>
              <w14:schemeClr w14:val="tx1"/>
            </w14:solidFill>
          </w14:textFill>
        </w:rPr>
        <w:t>1</w:t>
      </w:r>
      <w:r>
        <w:rPr>
          <w:rFonts w:hint="eastAsia" w:ascii="仿宋" w:hAnsi="仿宋" w:eastAsia="仿宋" w:cs="楷体_GB2312"/>
          <w:b/>
          <w:color w:val="000000" w:themeColor="text1"/>
          <w:sz w:val="32"/>
          <w:szCs w:val="32"/>
          <w:lang w:val="en-US" w:eastAsia="zh-CN"/>
          <w14:textFill>
            <w14:solidFill>
              <w14:schemeClr w14:val="tx1"/>
            </w14:solidFill>
          </w14:textFill>
        </w:rPr>
        <w:t>.</w:t>
      </w:r>
      <w:r>
        <w:rPr>
          <w:rFonts w:hint="eastAsia" w:ascii="仿宋" w:hAnsi="仿宋" w:eastAsia="仿宋" w:cs="楷体_GB2312"/>
          <w:b/>
          <w:color w:val="000000" w:themeColor="text1"/>
          <w:sz w:val="32"/>
          <w:szCs w:val="32"/>
          <w14:textFill>
            <w14:solidFill>
              <w14:schemeClr w14:val="tx1"/>
            </w14:solidFill>
          </w14:textFill>
        </w:rPr>
        <w:t>质量监督执法扎实有效。</w:t>
      </w:r>
      <w:r>
        <w:rPr>
          <w:rFonts w:hint="eastAsia" w:ascii="仿宋_GB2312" w:hAnsi="仿宋" w:eastAsia="仿宋_GB2312"/>
          <w:color w:val="000000" w:themeColor="text1"/>
          <w:sz w:val="32"/>
          <w:szCs w:val="32"/>
          <w14:textFill>
            <w14:solidFill>
              <w14:schemeClr w14:val="tx1"/>
            </w14:solidFill>
          </w14:textFill>
        </w:rPr>
        <w:t>加强部门联合执法和“两法”衔接，积极组织开展“清风”、“ 红盾利剑”等各类专项行动和执法活动。“十三五”期间，全市</w:t>
      </w:r>
      <w:r>
        <w:rPr>
          <w:rFonts w:hint="eastAsia" w:ascii="仿宋_GB2312" w:hAnsi="仿宋_GB2312" w:eastAsia="仿宋_GB2312"/>
          <w:color w:val="000000" w:themeColor="text1"/>
          <w:sz w:val="32"/>
          <w14:textFill>
            <w14:solidFill>
              <w14:schemeClr w14:val="tx1"/>
            </w14:solidFill>
          </w14:textFill>
        </w:rPr>
        <w:t>共查处侵权案件和各类质量违法案</w:t>
      </w:r>
      <w:r>
        <w:rPr>
          <w:rFonts w:hint="eastAsia" w:ascii="仿宋_GB2312" w:hAnsi="仿宋" w:eastAsia="仿宋_GB2312" w:cs="仿宋"/>
          <w:color w:val="000000" w:themeColor="text1"/>
          <w:sz w:val="32"/>
          <w:szCs w:val="32"/>
          <w:lang w:val="zh-TW"/>
          <w14:textFill>
            <w14:solidFill>
              <w14:schemeClr w14:val="tx1"/>
            </w14:solidFill>
          </w14:textFill>
        </w:rPr>
        <w:t>件</w:t>
      </w:r>
      <w:r>
        <w:rPr>
          <w:rFonts w:ascii="仿宋_GB2312" w:hAnsi="仿宋" w:eastAsia="仿宋_GB2312" w:cs="仿宋"/>
          <w:color w:val="000000" w:themeColor="text1"/>
          <w:sz w:val="32"/>
          <w:szCs w:val="32"/>
          <w14:textFill>
            <w14:solidFill>
              <w14:schemeClr w14:val="tx1"/>
            </w14:solidFill>
          </w14:textFill>
        </w:rPr>
        <w:t>4</w:t>
      </w:r>
      <w:r>
        <w:rPr>
          <w:rFonts w:hint="eastAsia" w:ascii="仿宋_GB2312" w:hAnsi="仿宋" w:eastAsia="仿宋_GB2312" w:cs="仿宋"/>
          <w:color w:val="000000" w:themeColor="text1"/>
          <w:sz w:val="32"/>
          <w:szCs w:val="32"/>
          <w14:textFill>
            <w14:solidFill>
              <w14:schemeClr w14:val="tx1"/>
            </w14:solidFill>
          </w14:textFill>
        </w:rPr>
        <w:t>60</w:t>
      </w:r>
      <w:r>
        <w:rPr>
          <w:rFonts w:hint="eastAsia" w:ascii="仿宋_GB2312" w:hAnsi="仿宋" w:eastAsia="仿宋_GB2312" w:cs="仿宋"/>
          <w:color w:val="000000" w:themeColor="text1"/>
          <w:sz w:val="32"/>
          <w:szCs w:val="32"/>
          <w:lang w:val="zh-TW"/>
          <w14:textFill>
            <w14:solidFill>
              <w14:schemeClr w14:val="tx1"/>
            </w14:solidFill>
          </w14:textFill>
        </w:rPr>
        <w:t>起，涉案货值金额</w:t>
      </w:r>
      <w:r>
        <w:rPr>
          <w:rFonts w:ascii="仿宋_GB2312" w:hAnsi="仿宋" w:eastAsia="仿宋_GB2312" w:cs="仿宋"/>
          <w:color w:val="000000" w:themeColor="text1"/>
          <w:sz w:val="32"/>
          <w:szCs w:val="32"/>
          <w14:textFill>
            <w14:solidFill>
              <w14:schemeClr w14:val="tx1"/>
            </w14:solidFill>
          </w14:textFill>
        </w:rPr>
        <w:t>6</w:t>
      </w:r>
      <w:r>
        <w:rPr>
          <w:rFonts w:hint="eastAsia" w:ascii="仿宋_GB2312" w:hAnsi="仿宋" w:eastAsia="仿宋_GB2312" w:cs="仿宋"/>
          <w:color w:val="000000" w:themeColor="text1"/>
          <w:sz w:val="32"/>
          <w:szCs w:val="32"/>
          <w14:textFill>
            <w14:solidFill>
              <w14:schemeClr w14:val="tx1"/>
            </w14:solidFill>
          </w14:textFill>
        </w:rPr>
        <w:t>3</w:t>
      </w:r>
      <w:r>
        <w:rPr>
          <w:rFonts w:ascii="仿宋_GB2312" w:hAnsi="仿宋" w:eastAsia="仿宋_GB2312" w:cs="仿宋"/>
          <w:color w:val="000000" w:themeColor="text1"/>
          <w:sz w:val="32"/>
          <w:szCs w:val="32"/>
          <w14:textFill>
            <w14:solidFill>
              <w14:schemeClr w14:val="tx1"/>
            </w14:solidFill>
          </w14:textFill>
        </w:rPr>
        <w:t>0</w:t>
      </w:r>
      <w:r>
        <w:rPr>
          <w:rFonts w:hint="eastAsia" w:ascii="仿宋_GB2312" w:hAnsi="仿宋" w:eastAsia="仿宋_GB2312" w:cs="仿宋"/>
          <w:color w:val="000000" w:themeColor="text1"/>
          <w:sz w:val="32"/>
          <w:szCs w:val="32"/>
          <w14:textFill>
            <w14:solidFill>
              <w14:schemeClr w14:val="tx1"/>
            </w14:solidFill>
          </w14:textFill>
        </w:rPr>
        <w:t>余万</w:t>
      </w:r>
      <w:r>
        <w:rPr>
          <w:rFonts w:hint="eastAsia" w:ascii="仿宋_GB2312" w:hAnsi="仿宋" w:eastAsia="仿宋_GB2312" w:cs="仿宋"/>
          <w:color w:val="000000" w:themeColor="text1"/>
          <w:sz w:val="32"/>
          <w:szCs w:val="32"/>
          <w:lang w:val="zh-TW"/>
          <w14:textFill>
            <w14:solidFill>
              <w14:schemeClr w14:val="tx1"/>
            </w14:solidFill>
          </w14:textFill>
        </w:rPr>
        <w:t>元。</w:t>
      </w:r>
      <w:r>
        <w:rPr>
          <w:rFonts w:hint="eastAsia" w:ascii="仿宋_GB2312" w:hAnsi="仿宋_GB2312" w:eastAsia="仿宋_GB2312" w:cs="仿宋_GB2312"/>
          <w:color w:val="000000" w:themeColor="text1"/>
          <w:sz w:val="32"/>
          <w:szCs w:val="32"/>
          <w14:textFill>
            <w14:solidFill>
              <w14:schemeClr w14:val="tx1"/>
            </w14:solidFill>
          </w14:textFill>
        </w:rPr>
        <w:t>破获的由原国家食药监总局挂牌督办的隆回县“</w:t>
      </w:r>
      <w:r>
        <w:rPr>
          <w:rFonts w:ascii="仿宋_GB2312" w:hAnsi="仿宋_GB2312" w:eastAsia="仿宋_GB2312" w:cs="仿宋_GB2312"/>
          <w:color w:val="000000" w:themeColor="text1"/>
          <w:sz w:val="32"/>
          <w:szCs w:val="32"/>
          <w14:textFill>
            <w14:solidFill>
              <w14:schemeClr w14:val="tx1"/>
            </w14:solidFill>
          </w14:textFill>
        </w:rPr>
        <w:t>6.11</w:t>
      </w:r>
      <w:r>
        <w:rPr>
          <w:rFonts w:hint="eastAsia" w:ascii="仿宋_GB2312" w:hAnsi="仿宋_GB2312" w:eastAsia="仿宋_GB2312" w:cs="仿宋_GB2312"/>
          <w:color w:val="000000" w:themeColor="text1"/>
          <w:sz w:val="32"/>
          <w:szCs w:val="32"/>
          <w14:textFill>
            <w14:solidFill>
              <w14:schemeClr w14:val="tx1"/>
            </w14:solidFill>
          </w14:textFill>
        </w:rPr>
        <w:t>”制售假药案，引起了全社会的高度关注。有效震慑了违法犯罪分子，保障了人民群众生命财产安全。</w:t>
      </w:r>
    </w:p>
    <w:p>
      <w:pPr>
        <w:overflowPunct w:val="0"/>
        <w:topLinePunct/>
        <w:spacing w:line="56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楷体_GB2312"/>
          <w:b/>
          <w:color w:val="000000" w:themeColor="text1"/>
          <w:sz w:val="32"/>
          <w:szCs w:val="32"/>
          <w14:textFill>
            <w14:solidFill>
              <w14:schemeClr w14:val="tx1"/>
            </w14:solidFill>
          </w14:textFill>
        </w:rPr>
        <w:t>2</w:t>
      </w:r>
      <w:r>
        <w:rPr>
          <w:rFonts w:hint="eastAsia" w:ascii="仿宋" w:hAnsi="仿宋" w:eastAsia="仿宋" w:cs="楷体_GB2312"/>
          <w:b/>
          <w:color w:val="000000" w:themeColor="text1"/>
          <w:sz w:val="32"/>
          <w:szCs w:val="32"/>
          <w:lang w:val="en-US" w:eastAsia="zh-CN"/>
          <w14:textFill>
            <w14:solidFill>
              <w14:schemeClr w14:val="tx1"/>
            </w14:solidFill>
          </w14:textFill>
        </w:rPr>
        <w:t>.</w:t>
      </w:r>
      <w:r>
        <w:rPr>
          <w:rFonts w:hint="eastAsia" w:ascii="仿宋" w:hAnsi="仿宋" w:eastAsia="仿宋" w:cs="楷体_GB2312"/>
          <w:b/>
          <w:color w:val="000000" w:themeColor="text1"/>
          <w:sz w:val="32"/>
          <w:szCs w:val="32"/>
          <w14:textFill>
            <w14:solidFill>
              <w14:schemeClr w14:val="tx1"/>
            </w14:solidFill>
          </w14:textFill>
        </w:rPr>
        <w:t>质量创新平台不断强化。</w:t>
      </w:r>
      <w:r>
        <w:rPr>
          <w:rFonts w:hint="eastAsia" w:ascii="仿宋" w:hAnsi="仿宋" w:eastAsia="仿宋" w:cs="仿宋"/>
          <w:color w:val="000000" w:themeColor="text1"/>
          <w:sz w:val="32"/>
          <w:szCs w:val="32"/>
          <w14:textFill>
            <w14:solidFill>
              <w14:schemeClr w14:val="tx1"/>
            </w14:solidFill>
          </w14:textFill>
        </w:rPr>
        <w:t>全市全社会每年研发经费投入数十亿元，企业创新能力、技术研发攻关能力得到提升。</w:t>
      </w:r>
      <w:r>
        <w:rPr>
          <w:rFonts w:hint="eastAsia" w:ascii="仿宋" w:hAnsi="仿宋" w:eastAsia="仿宋"/>
          <w:color w:val="000000" w:themeColor="text1"/>
          <w:sz w:val="32"/>
          <w:szCs w:val="32"/>
          <w14:textFill>
            <w14:solidFill>
              <w14:schemeClr w14:val="tx1"/>
            </w14:solidFill>
          </w14:textFill>
        </w:rPr>
        <w:t>中电彩虹特种玻璃建成投产国内首条G7.5盖板玻璃生产线，为国家解决关键核心技术“卡脖子”问题作出了邵阳贡献。拓浦精工成功打造国内先进水平的厨电类工业4.0柔性生产线，亚洲富士电梯建成全球最高的智能立体车库，邵纺机研发的特种化纤设备填补了国内空白，湘中制药成为全国最大的抗癫痫药物生产基地。</w:t>
      </w:r>
      <w:r>
        <w:rPr>
          <w:rFonts w:hint="eastAsia" w:ascii="仿宋" w:hAnsi="仿宋" w:eastAsia="仿宋" w:cs="仿宋"/>
          <w:color w:val="000000" w:themeColor="text1"/>
          <w:sz w:val="32"/>
          <w:szCs w:val="32"/>
          <w14:textFill>
            <w14:solidFill>
              <w14:schemeClr w14:val="tx1"/>
            </w14:solidFill>
          </w14:textFill>
        </w:rPr>
        <w:t>目前，共</w:t>
      </w:r>
      <w:r>
        <w:rPr>
          <w:rFonts w:hint="eastAsia" w:ascii="仿宋" w:hAnsi="仿宋" w:eastAsia="仿宋"/>
          <w:color w:val="000000" w:themeColor="text1"/>
          <w:sz w:val="32"/>
          <w:szCs w:val="32"/>
          <w14:textFill>
            <w14:solidFill>
              <w14:schemeClr w14:val="tx1"/>
            </w14:solidFill>
          </w14:textFill>
        </w:rPr>
        <w:t>建成省级工程研究中心、重点实验室14个、省级企业技术中心22个、院士工作站8个、博士后工作站1个，成功建立国家数控系统工程技术研究中心邵阳分中心、数字制造装备与技术国家重点实验室邵阳分室。</w:t>
      </w:r>
    </w:p>
    <w:p>
      <w:pPr>
        <w:overflowPunct w:val="0"/>
        <w:topLinePunct/>
        <w:spacing w:line="560" w:lineRule="exact"/>
        <w:ind w:firstLine="643" w:firstLineChars="200"/>
        <w:rPr>
          <w:rFonts w:ascii="仿宋" w:hAnsi="仿宋" w:eastAsia="仿宋" w:cs="仿宋"/>
          <w:color w:val="000000" w:themeColor="text1"/>
          <w:kern w:val="0"/>
          <w:sz w:val="32"/>
          <w:szCs w:val="32"/>
          <w:lang w:val="zh-TW"/>
          <w14:textFill>
            <w14:solidFill>
              <w14:schemeClr w14:val="tx1"/>
            </w14:solidFill>
          </w14:textFill>
        </w:rPr>
      </w:pPr>
      <w:r>
        <w:rPr>
          <w:rFonts w:hint="eastAsia" w:ascii="仿宋" w:hAnsi="仿宋" w:eastAsia="仿宋" w:cs="楷体_GB2312"/>
          <w:b/>
          <w:color w:val="000000" w:themeColor="text1"/>
          <w:sz w:val="32"/>
          <w:szCs w:val="32"/>
          <w14:textFill>
            <w14:solidFill>
              <w14:schemeClr w14:val="tx1"/>
            </w14:solidFill>
          </w14:textFill>
        </w:rPr>
        <w:t>3</w:t>
      </w:r>
      <w:r>
        <w:rPr>
          <w:rFonts w:hint="eastAsia" w:ascii="仿宋" w:hAnsi="仿宋" w:eastAsia="仿宋" w:cs="楷体_GB2312"/>
          <w:b/>
          <w:color w:val="000000" w:themeColor="text1"/>
          <w:sz w:val="32"/>
          <w:szCs w:val="32"/>
          <w:lang w:val="en-US" w:eastAsia="zh-CN"/>
          <w14:textFill>
            <w14:solidFill>
              <w14:schemeClr w14:val="tx1"/>
            </w14:solidFill>
          </w14:textFill>
        </w:rPr>
        <w:t>.</w:t>
      </w:r>
      <w:r>
        <w:rPr>
          <w:rFonts w:hint="eastAsia" w:ascii="仿宋" w:hAnsi="仿宋" w:eastAsia="仿宋" w:cs="楷体_GB2312"/>
          <w:b/>
          <w:color w:val="000000" w:themeColor="text1"/>
          <w:sz w:val="32"/>
          <w:szCs w:val="32"/>
          <w14:textFill>
            <w14:solidFill>
              <w14:schemeClr w14:val="tx1"/>
            </w14:solidFill>
          </w14:textFill>
        </w:rPr>
        <w:t>质量技术基础不断加强。</w:t>
      </w:r>
      <w:r>
        <w:rPr>
          <w:rFonts w:hint="eastAsia" w:ascii="仿宋" w:hAnsi="仿宋" w:eastAsia="仿宋" w:cs="仿宋"/>
          <w:color w:val="000000" w:themeColor="text1"/>
          <w:sz w:val="32"/>
          <w:szCs w:val="32"/>
          <w14:textFill>
            <w14:solidFill>
              <w14:schemeClr w14:val="tx1"/>
            </w14:solidFill>
          </w14:textFill>
        </w:rPr>
        <w:t>全市共建成社会共用计量</w:t>
      </w:r>
      <w:r>
        <w:rPr>
          <w:rFonts w:hint="eastAsia" w:ascii="仿宋_GB2312" w:hAnsi="仿宋" w:eastAsia="仿宋_GB2312" w:cs="仿宋"/>
          <w:color w:val="000000" w:themeColor="text1"/>
          <w:sz w:val="32"/>
          <w:szCs w:val="32"/>
          <w:lang w:val="zh-TW"/>
          <w14:textFill>
            <w14:solidFill>
              <w14:schemeClr w14:val="tx1"/>
            </w14:solidFill>
          </w14:textFill>
        </w:rPr>
        <w:t>标准</w:t>
      </w:r>
      <w:r>
        <w:rPr>
          <w:rFonts w:hint="eastAsia" w:ascii="仿宋_GB2312" w:hAnsi="仿宋" w:eastAsia="仿宋_GB2312" w:cs="仿宋"/>
          <w:color w:val="000000" w:themeColor="text1"/>
          <w:sz w:val="32"/>
          <w:szCs w:val="32"/>
          <w14:textFill>
            <w14:solidFill>
              <w14:schemeClr w14:val="tx1"/>
            </w14:solidFill>
          </w14:textFill>
        </w:rPr>
        <w:t>116</w:t>
      </w:r>
      <w:r>
        <w:rPr>
          <w:rFonts w:hint="eastAsia" w:ascii="仿宋_GB2312" w:hAnsi="仿宋" w:eastAsia="仿宋_GB2312" w:cs="仿宋"/>
          <w:color w:val="000000" w:themeColor="text1"/>
          <w:sz w:val="32"/>
          <w:szCs w:val="32"/>
          <w:lang w:val="zh-TW"/>
          <w14:textFill>
            <w14:solidFill>
              <w14:schemeClr w14:val="tx1"/>
            </w14:solidFill>
          </w14:textFill>
        </w:rPr>
        <w:t>项，企事业单位计量标准</w:t>
      </w:r>
      <w:r>
        <w:rPr>
          <w:rFonts w:hint="eastAsia" w:ascii="仿宋_GB2312" w:hAnsi="仿宋" w:eastAsia="仿宋_GB2312" w:cs="仿宋"/>
          <w:color w:val="000000" w:themeColor="text1"/>
          <w:sz w:val="32"/>
          <w:szCs w:val="32"/>
          <w14:textFill>
            <w14:solidFill>
              <w14:schemeClr w14:val="tx1"/>
            </w14:solidFill>
          </w14:textFill>
        </w:rPr>
        <w:t>30</w:t>
      </w:r>
      <w:r>
        <w:rPr>
          <w:rFonts w:hint="eastAsia" w:ascii="仿宋_GB2312" w:hAnsi="仿宋" w:eastAsia="仿宋_GB2312" w:cs="仿宋"/>
          <w:color w:val="000000" w:themeColor="text1"/>
          <w:sz w:val="32"/>
          <w:szCs w:val="32"/>
          <w:lang w:val="zh-TW"/>
          <w14:textFill>
            <w14:solidFill>
              <w14:schemeClr w14:val="tx1"/>
            </w14:solidFill>
          </w14:textFill>
        </w:rPr>
        <w:t>项</w:t>
      </w:r>
      <w:r>
        <w:rPr>
          <w:rFonts w:hint="eastAsia" w:ascii="仿宋" w:hAnsi="仿宋" w:eastAsia="仿宋" w:cs="仿宋"/>
          <w:color w:val="000000" w:themeColor="text1"/>
          <w:sz w:val="32"/>
          <w:szCs w:val="32"/>
          <w14:textFill>
            <w14:solidFill>
              <w14:schemeClr w14:val="tx1"/>
            </w14:solidFill>
          </w14:textFill>
        </w:rPr>
        <w:t>；组织开展眼镜制配场所计量监督抽查、加油站计量监督专项抽查、成品油市场秩序专项整治等专项行动。近年来，共检定计</w:t>
      </w:r>
      <w:r>
        <w:rPr>
          <w:rFonts w:hint="eastAsia" w:ascii="仿宋_GB2312" w:hAnsi="仿宋" w:eastAsia="仿宋_GB2312" w:cs="仿宋"/>
          <w:color w:val="000000" w:themeColor="text1"/>
          <w:sz w:val="32"/>
          <w:szCs w:val="32"/>
          <w:lang w:val="zh-TW"/>
          <w14:textFill>
            <w14:solidFill>
              <w14:schemeClr w14:val="tx1"/>
            </w14:solidFill>
          </w14:textFill>
        </w:rPr>
        <w:t>量器具</w:t>
      </w:r>
      <w:r>
        <w:rPr>
          <w:rFonts w:hint="eastAsia" w:ascii="仿宋_GB2312" w:hAnsi="仿宋" w:eastAsia="仿宋_GB2312" w:cs="仿宋"/>
          <w:color w:val="000000" w:themeColor="text1"/>
          <w:sz w:val="32"/>
          <w:szCs w:val="32"/>
          <w14:textFill>
            <w14:solidFill>
              <w14:schemeClr w14:val="tx1"/>
            </w14:solidFill>
          </w14:textFill>
        </w:rPr>
        <w:t>6</w:t>
      </w:r>
      <w:r>
        <w:rPr>
          <w:rFonts w:hint="eastAsia" w:ascii="仿宋_GB2312" w:hAnsi="仿宋" w:eastAsia="仿宋_GB2312" w:cs="仿宋"/>
          <w:color w:val="000000" w:themeColor="text1"/>
          <w:sz w:val="32"/>
          <w:szCs w:val="32"/>
          <w:lang w:val="zh-TW"/>
          <w14:textFill>
            <w14:solidFill>
              <w14:schemeClr w14:val="tx1"/>
            </w14:solidFill>
          </w14:textFill>
        </w:rPr>
        <w:t>万</w:t>
      </w:r>
      <w:r>
        <w:rPr>
          <w:rFonts w:hint="eastAsia" w:ascii="仿宋" w:hAnsi="仿宋" w:eastAsia="仿宋" w:cs="仿宋_GB2312"/>
          <w:color w:val="000000" w:themeColor="text1"/>
          <w:sz w:val="32"/>
          <w:szCs w:val="32"/>
          <w14:textFill>
            <w14:solidFill>
              <w14:schemeClr w14:val="tx1"/>
            </w14:solidFill>
          </w14:textFill>
        </w:rPr>
        <w:t>余台套,</w:t>
      </w:r>
      <w:r>
        <w:rPr>
          <w:rFonts w:hint="eastAsia" w:ascii="仿宋" w:hAnsi="仿宋" w:eastAsia="仿宋" w:cs="仿宋"/>
          <w:color w:val="000000" w:themeColor="text1"/>
          <w:kern w:val="0"/>
          <w:sz w:val="32"/>
          <w:szCs w:val="32"/>
          <w14:textFill>
            <w14:solidFill>
              <w14:schemeClr w14:val="tx1"/>
            </w14:solidFill>
          </w14:textFill>
        </w:rPr>
        <w:t>有力维护了市场的规范统一。</w:t>
      </w:r>
      <w:r>
        <w:rPr>
          <w:rFonts w:hint="eastAsia" w:ascii="仿宋_GB2312" w:hAnsi="仿宋_GB2312" w:eastAsia="仿宋_GB2312" w:cs="仿宋_GB2312"/>
          <w:color w:val="000000" w:themeColor="text1"/>
          <w:sz w:val="32"/>
          <w:szCs w:val="32"/>
          <w14:textFill>
            <w14:solidFill>
              <w14:schemeClr w14:val="tx1"/>
            </w14:solidFill>
          </w14:textFill>
        </w:rPr>
        <w:t>制定推动检验检测资源共享和整合的措施，在</w:t>
      </w:r>
      <w:r>
        <w:rPr>
          <w:rFonts w:hint="eastAsia" w:ascii="仿宋" w:hAnsi="仿宋" w:eastAsia="仿宋"/>
          <w:color w:val="000000" w:themeColor="text1"/>
          <w:sz w:val="32"/>
          <w:szCs w:val="32"/>
          <w14:textFill>
            <w14:solidFill>
              <w14:schemeClr w14:val="tx1"/>
            </w14:solidFill>
          </w14:textFill>
        </w:rPr>
        <w:t>加强现有市级技术机构自身发展建设的基础上，</w:t>
      </w:r>
      <w:r>
        <w:rPr>
          <w:rFonts w:hint="eastAsia" w:ascii="仿宋_GB2312" w:hAnsi="仿宋_GB2312" w:eastAsia="仿宋_GB2312" w:cs="仿宋_GB2312"/>
          <w:color w:val="000000" w:themeColor="text1"/>
          <w:sz w:val="32"/>
          <w:szCs w:val="32"/>
          <w14:textFill>
            <w14:solidFill>
              <w14:schemeClr w14:val="tx1"/>
            </w14:solidFill>
          </w14:textFill>
        </w:rPr>
        <w:t>完成了</w:t>
      </w:r>
      <w:r>
        <w:rPr>
          <w:rFonts w:hint="eastAsia" w:ascii="仿宋" w:hAnsi="仿宋" w:eastAsia="仿宋" w:cs="仿宋"/>
          <w:color w:val="000000" w:themeColor="text1"/>
          <w:kern w:val="0"/>
          <w:sz w:val="32"/>
          <w:szCs w:val="32"/>
          <w14:textFill>
            <w14:solidFill>
              <w14:schemeClr w14:val="tx1"/>
            </w14:solidFill>
          </w14:textFill>
        </w:rPr>
        <w:t>湖南省发制品及皮制品质量监督检验中心的建设。</w:t>
      </w:r>
      <w:r>
        <w:rPr>
          <w:rFonts w:hint="eastAsia" w:ascii="仿宋" w:hAnsi="仿宋" w:eastAsia="仿宋" w:cs="仿宋_GB2312"/>
          <w:color w:val="000000" w:themeColor="text1"/>
          <w:sz w:val="32"/>
          <w:szCs w:val="32"/>
          <w14:textFill>
            <w14:solidFill>
              <w14:schemeClr w14:val="tx1"/>
            </w14:solidFill>
          </w14:textFill>
        </w:rPr>
        <w:t>紧扣“两型”社会建设和生态文明发展，引导、帮助企业申报仓储“两型”体系认证。截至当前，全市取得资质认定的实验室累计</w:t>
      </w:r>
      <w:r>
        <w:rPr>
          <w:rFonts w:hint="eastAsia" w:ascii="仿宋" w:hAnsi="仿宋" w:eastAsia="仿宋" w:cs="仿宋_GB2312"/>
          <w:color w:val="000000" w:themeColor="text1"/>
          <w:sz w:val="32"/>
          <w:szCs w:val="32"/>
          <w14:textFill>
            <w14:solidFill>
              <w14:schemeClr w14:val="tx1"/>
            </w14:solidFill>
          </w14:textFill>
        </w:rPr>
        <w:t>77</w:t>
      </w:r>
      <w:r>
        <w:rPr>
          <w:rFonts w:hint="eastAsia" w:ascii="仿宋" w:hAnsi="仿宋" w:eastAsia="仿宋" w:cs="仿宋_GB2312"/>
          <w:color w:val="000000" w:themeColor="text1"/>
          <w:sz w:val="32"/>
          <w:szCs w:val="32"/>
          <w14:textFill>
            <w14:solidFill>
              <w14:schemeClr w14:val="tx1"/>
            </w14:solidFill>
          </w14:textFill>
        </w:rPr>
        <w:t>家，获得</w:t>
      </w:r>
      <w:r>
        <w:rPr>
          <w:rFonts w:hint="eastAsia" w:ascii="仿宋_GB2312" w:hAnsi="仿宋" w:eastAsia="仿宋_GB2312" w:cs="仿宋"/>
          <w:color w:val="000000" w:themeColor="text1"/>
          <w:sz w:val="32"/>
          <w:szCs w:val="32"/>
          <w:lang w:val="zh-TW"/>
          <w14:textFill>
            <w14:solidFill>
              <w14:schemeClr w14:val="tx1"/>
            </w14:solidFill>
          </w14:textFill>
        </w:rPr>
        <w:t>强制性产品认证证书</w:t>
      </w:r>
      <w:r>
        <w:rPr>
          <w:rFonts w:hint="eastAsia" w:ascii="仿宋_GB2312" w:hAnsi="仿宋" w:eastAsia="仿宋_GB2312" w:cs="仿宋"/>
          <w:color w:val="000000" w:themeColor="text1"/>
          <w:sz w:val="32"/>
          <w:szCs w:val="32"/>
          <w14:textFill>
            <w14:solidFill>
              <w14:schemeClr w14:val="tx1"/>
            </w14:solidFill>
          </w14:textFill>
        </w:rPr>
        <w:t>397</w:t>
      </w:r>
      <w:r>
        <w:rPr>
          <w:rFonts w:hint="eastAsia" w:ascii="仿宋_GB2312" w:hAnsi="仿宋" w:eastAsia="仿宋_GB2312" w:cs="仿宋"/>
          <w:color w:val="000000" w:themeColor="text1"/>
          <w:sz w:val="32"/>
          <w:szCs w:val="32"/>
          <w:lang w:val="zh-TW"/>
          <w14:textFill>
            <w14:solidFill>
              <w14:schemeClr w14:val="tx1"/>
            </w14:solidFill>
          </w14:textFill>
        </w:rPr>
        <w:t>个, 质量管理体系认证</w:t>
      </w:r>
      <w:r>
        <w:rPr>
          <w:rFonts w:hint="eastAsia" w:ascii="仿宋" w:hAnsi="仿宋" w:eastAsia="仿宋" w:cs="仿宋"/>
          <w:color w:val="000000" w:themeColor="text1"/>
          <w:kern w:val="0"/>
          <w:sz w:val="32"/>
          <w:szCs w:val="32"/>
          <w:lang w:val="zh-TW"/>
          <w14:textFill>
            <w14:solidFill>
              <w14:schemeClr w14:val="tx1"/>
            </w14:solidFill>
          </w14:textFill>
        </w:rPr>
        <w:t>证</w:t>
      </w:r>
      <w:r>
        <w:rPr>
          <w:rFonts w:hint="eastAsia" w:ascii="仿宋_GB2312" w:hAnsi="仿宋" w:eastAsia="仿宋_GB2312" w:cs="仿宋"/>
          <w:color w:val="000000" w:themeColor="text1"/>
          <w:sz w:val="32"/>
          <w:szCs w:val="32"/>
          <w:lang w:val="zh-TW"/>
          <w14:textFill>
            <w14:solidFill>
              <w14:schemeClr w14:val="tx1"/>
            </w14:solidFill>
          </w14:textFill>
        </w:rPr>
        <w:t>书</w:t>
      </w:r>
      <w:r>
        <w:rPr>
          <w:rFonts w:ascii="仿宋_GB2312" w:hAnsi="仿宋" w:eastAsia="仿宋_GB2312" w:cs="仿宋"/>
          <w:color w:val="000000" w:themeColor="text1"/>
          <w:sz w:val="32"/>
          <w:szCs w:val="32"/>
          <w14:textFill>
            <w14:solidFill>
              <w14:schemeClr w14:val="tx1"/>
            </w14:solidFill>
          </w14:textFill>
        </w:rPr>
        <w:t>3</w:t>
      </w:r>
      <w:r>
        <w:rPr>
          <w:rFonts w:hint="eastAsia" w:ascii="仿宋_GB2312" w:hAnsi="仿宋" w:eastAsia="仿宋_GB2312" w:cs="仿宋"/>
          <w:color w:val="000000" w:themeColor="text1"/>
          <w:sz w:val="32"/>
          <w:szCs w:val="32"/>
          <w14:textFill>
            <w14:solidFill>
              <w14:schemeClr w14:val="tx1"/>
            </w14:solidFill>
          </w14:textFill>
        </w:rPr>
        <w:t>35</w:t>
      </w:r>
      <w:r>
        <w:rPr>
          <w:rFonts w:hint="eastAsia" w:ascii="仿宋" w:hAnsi="仿宋" w:eastAsia="仿宋" w:cs="仿宋"/>
          <w:color w:val="000000" w:themeColor="text1"/>
          <w:kern w:val="0"/>
          <w:sz w:val="32"/>
          <w:szCs w:val="32"/>
          <w:lang w:val="zh-TW"/>
          <w14:textFill>
            <w14:solidFill>
              <w14:schemeClr w14:val="tx1"/>
            </w14:solidFill>
          </w14:textFill>
        </w:rPr>
        <w:t>个,环境管理体系认证证</w:t>
      </w:r>
      <w:r>
        <w:rPr>
          <w:rFonts w:hint="eastAsia" w:ascii="仿宋_GB2312" w:hAnsi="仿宋" w:eastAsia="仿宋_GB2312" w:cs="仿宋"/>
          <w:color w:val="000000" w:themeColor="text1"/>
          <w:sz w:val="32"/>
          <w:szCs w:val="32"/>
          <w:lang w:val="zh-TW"/>
          <w14:textFill>
            <w14:solidFill>
              <w14:schemeClr w14:val="tx1"/>
            </w14:solidFill>
          </w14:textFill>
        </w:rPr>
        <w:t>书</w:t>
      </w:r>
      <w:r>
        <w:rPr>
          <w:rFonts w:hint="eastAsia" w:ascii="仿宋_GB2312" w:hAnsi="仿宋" w:eastAsia="仿宋_GB2312" w:cs="仿宋"/>
          <w:color w:val="000000" w:themeColor="text1"/>
          <w:sz w:val="32"/>
          <w:szCs w:val="32"/>
          <w14:textFill>
            <w14:solidFill>
              <w14:schemeClr w14:val="tx1"/>
            </w14:solidFill>
          </w14:textFill>
        </w:rPr>
        <w:t>1</w:t>
      </w:r>
      <w:r>
        <w:rPr>
          <w:rFonts w:ascii="仿宋_GB2312" w:hAnsi="仿宋" w:eastAsia="仿宋_GB2312" w:cs="仿宋"/>
          <w:color w:val="000000" w:themeColor="text1"/>
          <w:sz w:val="32"/>
          <w:szCs w:val="32"/>
          <w14:textFill>
            <w14:solidFill>
              <w14:schemeClr w14:val="tx1"/>
            </w14:solidFill>
          </w14:textFill>
        </w:rPr>
        <w:t>9</w:t>
      </w:r>
      <w:r>
        <w:rPr>
          <w:rFonts w:hint="eastAsia" w:ascii="仿宋_GB2312" w:hAnsi="仿宋" w:eastAsia="仿宋_GB2312" w:cs="仿宋"/>
          <w:color w:val="000000" w:themeColor="text1"/>
          <w:sz w:val="32"/>
          <w:szCs w:val="32"/>
          <w14:textFill>
            <w14:solidFill>
              <w14:schemeClr w14:val="tx1"/>
            </w14:solidFill>
          </w14:textFill>
        </w:rPr>
        <w:t>6</w:t>
      </w:r>
      <w:r>
        <w:rPr>
          <w:rFonts w:hint="eastAsia" w:ascii="仿宋_GB2312" w:hAnsi="仿宋" w:eastAsia="仿宋_GB2312" w:cs="仿宋"/>
          <w:color w:val="000000" w:themeColor="text1"/>
          <w:sz w:val="32"/>
          <w:szCs w:val="32"/>
          <w:lang w:val="zh-TW"/>
          <w14:textFill>
            <w14:solidFill>
              <w14:schemeClr w14:val="tx1"/>
            </w14:solidFill>
          </w14:textFill>
        </w:rPr>
        <w:t>个,职业健</w:t>
      </w:r>
      <w:r>
        <w:rPr>
          <w:rFonts w:hint="eastAsia" w:ascii="仿宋" w:hAnsi="仿宋" w:eastAsia="仿宋" w:cs="仿宋"/>
          <w:color w:val="000000" w:themeColor="text1"/>
          <w:kern w:val="0"/>
          <w:sz w:val="32"/>
          <w:szCs w:val="32"/>
          <w:lang w:val="zh-TW"/>
          <w14:textFill>
            <w14:solidFill>
              <w14:schemeClr w14:val="tx1"/>
            </w14:solidFill>
          </w14:textFill>
        </w:rPr>
        <w:t>康安全管理体系认证证</w:t>
      </w:r>
      <w:r>
        <w:rPr>
          <w:rFonts w:hint="eastAsia" w:ascii="仿宋_GB2312" w:hAnsi="仿宋" w:eastAsia="仿宋_GB2312" w:cs="仿宋"/>
          <w:color w:val="000000" w:themeColor="text1"/>
          <w:sz w:val="32"/>
          <w:szCs w:val="32"/>
          <w:lang w:val="zh-TW"/>
          <w14:textFill>
            <w14:solidFill>
              <w14:schemeClr w14:val="tx1"/>
            </w14:solidFill>
          </w14:textFill>
        </w:rPr>
        <w:t>书</w:t>
      </w:r>
      <w:r>
        <w:rPr>
          <w:rFonts w:hint="eastAsia" w:ascii="仿宋_GB2312" w:hAnsi="仿宋" w:eastAsia="仿宋_GB2312" w:cs="仿宋"/>
          <w:color w:val="000000" w:themeColor="text1"/>
          <w:sz w:val="32"/>
          <w:szCs w:val="32"/>
          <w14:textFill>
            <w14:solidFill>
              <w14:schemeClr w14:val="tx1"/>
            </w14:solidFill>
          </w14:textFill>
        </w:rPr>
        <w:t>1</w:t>
      </w:r>
      <w:r>
        <w:rPr>
          <w:rFonts w:ascii="仿宋_GB2312" w:hAnsi="仿宋" w:eastAsia="仿宋_GB2312" w:cs="仿宋"/>
          <w:color w:val="000000" w:themeColor="text1"/>
          <w:sz w:val="32"/>
          <w:szCs w:val="32"/>
          <w14:textFill>
            <w14:solidFill>
              <w14:schemeClr w14:val="tx1"/>
            </w14:solidFill>
          </w14:textFill>
        </w:rPr>
        <w:t>6</w:t>
      </w:r>
      <w:r>
        <w:rPr>
          <w:rFonts w:hint="eastAsia" w:ascii="仿宋_GB2312" w:hAnsi="仿宋" w:eastAsia="仿宋_GB2312" w:cs="仿宋"/>
          <w:color w:val="000000" w:themeColor="text1"/>
          <w:sz w:val="32"/>
          <w:szCs w:val="32"/>
          <w14:textFill>
            <w14:solidFill>
              <w14:schemeClr w14:val="tx1"/>
            </w14:solidFill>
          </w14:textFill>
        </w:rPr>
        <w:t>4</w:t>
      </w:r>
      <w:r>
        <w:rPr>
          <w:rFonts w:hint="eastAsia" w:ascii="仿宋" w:hAnsi="仿宋" w:eastAsia="仿宋" w:cs="仿宋"/>
          <w:color w:val="000000" w:themeColor="text1"/>
          <w:kern w:val="0"/>
          <w:sz w:val="32"/>
          <w:szCs w:val="32"/>
          <w:lang w:val="zh-TW"/>
          <w14:textFill>
            <w14:solidFill>
              <w14:schemeClr w14:val="tx1"/>
            </w14:solidFill>
          </w14:textFill>
        </w:rPr>
        <w:t>个。</w:t>
      </w:r>
    </w:p>
    <w:p>
      <w:pPr>
        <w:overflowPunct w:val="0"/>
        <w:topLinePunct/>
        <w:spacing w:line="560" w:lineRule="exact"/>
        <w:ind w:firstLine="640" w:firstLineChars="200"/>
        <w:rPr>
          <w:rFonts w:ascii="仿宋" w:hAnsi="仿宋" w:eastAsia="PMingLiU" w:cs="仿宋"/>
          <w:color w:val="000000" w:themeColor="text1"/>
          <w:kern w:val="0"/>
          <w:sz w:val="32"/>
          <w:szCs w:val="32"/>
          <w:lang w:val="zh-TW" w:eastAsia="zh-TW"/>
          <w14:textFill>
            <w14:solidFill>
              <w14:schemeClr w14:val="tx1"/>
            </w14:solidFill>
          </w14:textFill>
        </w:rPr>
      </w:pPr>
      <w:r>
        <w:rPr>
          <w:rFonts w:hint="eastAsia" w:ascii="仿宋" w:hAnsi="仿宋" w:eastAsia="仿宋" w:cs="仿宋"/>
          <w:color w:val="000000" w:themeColor="text1"/>
          <w:kern w:val="0"/>
          <w:sz w:val="32"/>
          <w:szCs w:val="32"/>
          <w:lang w:val="zh-TW"/>
          <w14:textFill>
            <w14:solidFill>
              <w14:schemeClr w14:val="tx1"/>
            </w14:solidFill>
          </w14:textFill>
        </w:rPr>
        <w:t>“十三五”以来，全市质量发展成效较为显著，但相比而言，我市质量发展还存在一些亟需解决的问题。主要体现在：</w:t>
      </w:r>
      <w:r>
        <w:rPr>
          <w:rFonts w:hint="eastAsia" w:ascii="仿宋" w:hAnsi="仿宋" w:eastAsia="仿宋" w:cs="仿宋"/>
          <w:b/>
          <w:color w:val="000000" w:themeColor="text1"/>
          <w:kern w:val="0"/>
          <w:sz w:val="32"/>
          <w:szCs w:val="32"/>
          <w:lang w:val="zh-TW"/>
          <w14:textFill>
            <w14:solidFill>
              <w14:schemeClr w14:val="tx1"/>
            </w14:solidFill>
          </w14:textFill>
        </w:rPr>
        <w:t>一是</w:t>
      </w:r>
      <w:r>
        <w:rPr>
          <w:rFonts w:hint="eastAsia" w:ascii="仿宋" w:hAnsi="仿宋" w:eastAsia="仿宋" w:cs="仿宋"/>
          <w:color w:val="000000" w:themeColor="text1"/>
          <w:kern w:val="0"/>
          <w:sz w:val="32"/>
          <w:szCs w:val="32"/>
          <w:lang w:val="zh-TW"/>
          <w14:textFill>
            <w14:solidFill>
              <w14:schemeClr w14:val="tx1"/>
            </w14:solidFill>
          </w14:textFill>
        </w:rPr>
        <w:t>质量总体水平不高，产业结构不尽合理，新旧动能转换尚需时日，中小企业质量主体意识不强，质量管理水平普遍偏低，质量技术保障能力偏弱，质量驱动尚未完全成为发展的主引擎。</w:t>
      </w:r>
      <w:r>
        <w:rPr>
          <w:rFonts w:hint="eastAsia" w:ascii="仿宋" w:hAnsi="仿宋" w:eastAsia="仿宋" w:cs="仿宋"/>
          <w:b/>
          <w:color w:val="000000" w:themeColor="text1"/>
          <w:kern w:val="0"/>
          <w:sz w:val="32"/>
          <w:szCs w:val="32"/>
          <w:lang w:val="zh-TW"/>
          <w14:textFill>
            <w14:solidFill>
              <w14:schemeClr w14:val="tx1"/>
            </w14:solidFill>
          </w14:textFill>
        </w:rPr>
        <w:t>二是</w:t>
      </w:r>
      <w:r>
        <w:rPr>
          <w:rFonts w:hint="eastAsia" w:ascii="仿宋" w:hAnsi="仿宋" w:eastAsia="仿宋" w:cs="仿宋"/>
          <w:color w:val="000000" w:themeColor="text1"/>
          <w:kern w:val="0"/>
          <w:sz w:val="32"/>
          <w:szCs w:val="32"/>
          <w:lang w:val="zh-TW"/>
          <w14:textFill>
            <w14:solidFill>
              <w14:schemeClr w14:val="tx1"/>
            </w14:solidFill>
          </w14:textFill>
        </w:rPr>
        <w:t>质量发展制约因素突出，制造业总体处于产业链的中低端，</w:t>
      </w:r>
      <w:r>
        <w:rPr>
          <w:rFonts w:ascii="Times New Roman" w:hAnsi="Times New Roman" w:eastAsia="仿宋"/>
          <w:color w:val="000000" w:themeColor="text1"/>
          <w:sz w:val="32"/>
          <w:szCs w:val="32"/>
          <w14:textFill>
            <w14:solidFill>
              <w14:schemeClr w14:val="tx1"/>
            </w14:solidFill>
          </w14:textFill>
        </w:rPr>
        <w:t>尚未形成梯次发展的产业结构，</w:t>
      </w:r>
      <w:r>
        <w:rPr>
          <w:rFonts w:hint="eastAsia" w:ascii="仿宋" w:hAnsi="仿宋" w:eastAsia="仿宋" w:cs="仿宋"/>
          <w:color w:val="000000" w:themeColor="text1"/>
          <w:kern w:val="0"/>
          <w:sz w:val="32"/>
          <w:szCs w:val="32"/>
          <w:lang w:val="zh-TW"/>
          <w14:textFill>
            <w14:solidFill>
              <w14:schemeClr w14:val="tx1"/>
            </w14:solidFill>
          </w14:textFill>
        </w:rPr>
        <w:t>自主技术创新能力有待提升。资源环境要素约束趋紧，环境承载压力进一步增大；部门间统一协调配合的质量管理机制运行还不够顺畅，质量责任没有完全落实到位，质量建设的内生动力还未充分激发。</w:t>
      </w:r>
      <w:r>
        <w:rPr>
          <w:rFonts w:hint="eastAsia" w:ascii="仿宋" w:hAnsi="仿宋" w:eastAsia="仿宋" w:cs="仿宋"/>
          <w:b/>
          <w:color w:val="000000" w:themeColor="text1"/>
          <w:kern w:val="0"/>
          <w:sz w:val="32"/>
          <w:szCs w:val="32"/>
          <w:lang w:val="zh-TW"/>
          <w14:textFill>
            <w14:solidFill>
              <w14:schemeClr w14:val="tx1"/>
            </w14:solidFill>
          </w14:textFill>
        </w:rPr>
        <w:t>三是</w:t>
      </w:r>
      <w:r>
        <w:rPr>
          <w:rFonts w:hint="eastAsia" w:ascii="仿宋" w:hAnsi="仿宋" w:eastAsia="仿宋" w:cs="仿宋"/>
          <w:color w:val="000000" w:themeColor="text1"/>
          <w:kern w:val="0"/>
          <w:sz w:val="32"/>
          <w:szCs w:val="32"/>
          <w:lang w:val="zh-TW"/>
          <w14:textFill>
            <w14:solidFill>
              <w14:schemeClr w14:val="tx1"/>
            </w14:solidFill>
          </w14:textFill>
        </w:rPr>
        <w:t>品牌引领作用还不够突出，全市自主产品品牌在省内外知名度不高，中小微企业形成具有核心竞争力的产业集群品牌化程度不高。</w:t>
      </w:r>
    </w:p>
    <w:p>
      <w:pPr>
        <w:pStyle w:val="3"/>
        <w:overflowPunct w:val="0"/>
        <w:topLinePunct/>
        <w:ind w:firstLine="640"/>
        <w:rPr>
          <w:color w:val="000000" w:themeColor="text1"/>
          <w14:textFill>
            <w14:solidFill>
              <w14:schemeClr w14:val="tx1"/>
            </w14:solidFill>
          </w14:textFill>
        </w:rPr>
      </w:pPr>
      <w:bookmarkStart w:id="5" w:name="_Toc69977736"/>
      <w:r>
        <w:rPr>
          <w:rFonts w:hint="eastAsia"/>
          <w:color w:val="000000" w:themeColor="text1"/>
          <w14:textFill>
            <w14:solidFill>
              <w14:schemeClr w14:val="tx1"/>
            </w14:solidFill>
          </w14:textFill>
        </w:rPr>
        <w:t>二、“十四五”质量发展面临的主要形势</w:t>
      </w:r>
      <w:bookmarkEnd w:id="5"/>
    </w:p>
    <w:p>
      <w:pPr>
        <w:overflowPunct w:val="0"/>
        <w:topLinePunct/>
        <w:spacing w:line="560" w:lineRule="exact"/>
        <w:ind w:firstLine="640" w:firstLineChars="200"/>
        <w:rPr>
          <w:rFonts w:ascii="仿宋_GB2312" w:hAnsi="仿宋" w:eastAsia="仿宋_GB2312" w:cs="仿宋"/>
          <w:color w:val="000000" w:themeColor="text1"/>
          <w:sz w:val="32"/>
          <w:szCs w:val="32"/>
          <w:lang w:val="zh-TW"/>
          <w14:textFill>
            <w14:solidFill>
              <w14:schemeClr w14:val="tx1"/>
            </w14:solidFill>
          </w14:textFill>
        </w:rPr>
      </w:pPr>
      <w:r>
        <w:rPr>
          <w:rFonts w:hint="eastAsia" w:ascii="仿宋_GB2312" w:hAnsi="仿宋" w:eastAsia="仿宋_GB2312" w:cs="仿宋"/>
          <w:color w:val="000000" w:themeColor="text1"/>
          <w:sz w:val="32"/>
          <w:szCs w:val="32"/>
          <w:lang w:val="zh-TW"/>
          <w14:textFill>
            <w14:solidFill>
              <w14:schemeClr w14:val="tx1"/>
            </w14:solidFill>
          </w14:textFill>
        </w:rPr>
        <w:t>“十四五”时期是我国</w:t>
      </w:r>
      <w:r>
        <w:rPr>
          <w:rFonts w:hint="eastAsia" w:ascii="仿宋" w:hAnsi="仿宋" w:eastAsia="仿宋"/>
          <w:color w:val="000000" w:themeColor="text1"/>
          <w:sz w:val="32"/>
          <w:szCs w:val="32"/>
          <w14:textFill>
            <w14:solidFill>
              <w14:schemeClr w14:val="tx1"/>
            </w14:solidFill>
          </w14:textFill>
        </w:rPr>
        <w:t>新一轮科技与产业革命的加速拓展期，</w:t>
      </w:r>
      <w:r>
        <w:rPr>
          <w:rFonts w:hint="eastAsia" w:ascii="仿宋_GB2312" w:hAnsi="仿宋" w:eastAsia="仿宋_GB2312" w:cs="仿宋"/>
          <w:color w:val="000000" w:themeColor="text1"/>
          <w:sz w:val="32"/>
          <w:szCs w:val="32"/>
          <w:lang w:val="zh-TW"/>
          <w14:textFill>
            <w14:solidFill>
              <w14:schemeClr w14:val="tx1"/>
            </w14:solidFill>
          </w14:textFill>
        </w:rPr>
        <w:t>也是深化改革加快发展的关键阶段。全面把握“十四五”时期质量强市面临的机遇挑战，准确研判形势，是谋划质量发展的重要前提。</w:t>
      </w:r>
    </w:p>
    <w:p>
      <w:pPr>
        <w:pStyle w:val="4"/>
        <w:overflowPunct w:val="0"/>
        <w:topLinePunct/>
        <w:ind w:firstLine="643"/>
        <w:rPr>
          <w:color w:val="000000" w:themeColor="text1"/>
          <w:lang w:val="zh-TW"/>
          <w14:textFill>
            <w14:solidFill>
              <w14:schemeClr w14:val="tx1"/>
            </w14:solidFill>
          </w14:textFill>
        </w:rPr>
      </w:pPr>
      <w:bookmarkStart w:id="6" w:name="_Toc69977737"/>
      <w:r>
        <w:rPr>
          <w:rFonts w:hint="eastAsia"/>
          <w:color w:val="000000" w:themeColor="text1"/>
          <w:lang w:val="zh-TW"/>
          <w14:textFill>
            <w14:solidFill>
              <w14:schemeClr w14:val="tx1"/>
            </w14:solidFill>
          </w14:textFill>
        </w:rPr>
        <w:t>（一）发展机遇</w:t>
      </w:r>
      <w:bookmarkEnd w:id="6"/>
    </w:p>
    <w:p>
      <w:pPr>
        <w:overflowPunct w:val="0"/>
        <w:topLinePunct/>
        <w:spacing w:line="560" w:lineRule="exact"/>
        <w:ind w:firstLine="643" w:firstLineChars="200"/>
        <w:rPr>
          <w:rFonts w:ascii="仿宋_GB2312" w:hAnsi="仿宋" w:eastAsia="仿宋_GB2312" w:cs="仿宋"/>
          <w:color w:val="000000" w:themeColor="text1"/>
          <w:sz w:val="32"/>
          <w:szCs w:val="32"/>
          <w:lang w:val="zh-TW"/>
          <w14:textFill>
            <w14:solidFill>
              <w14:schemeClr w14:val="tx1"/>
            </w14:solidFill>
          </w14:textFill>
        </w:rPr>
      </w:pPr>
      <w:r>
        <w:rPr>
          <w:rFonts w:hint="eastAsia" w:ascii="仿宋_GB2312" w:hAnsi="仿宋" w:eastAsia="仿宋_GB2312" w:cs="仿宋"/>
          <w:b/>
          <w:color w:val="000000" w:themeColor="text1"/>
          <w:sz w:val="32"/>
          <w:szCs w:val="32"/>
          <w:lang w:val="zh-TW"/>
          <w14:textFill>
            <w14:solidFill>
              <w14:schemeClr w14:val="tx1"/>
            </w14:solidFill>
          </w14:textFill>
        </w:rPr>
        <w:t>1</w:t>
      </w:r>
      <w:r>
        <w:rPr>
          <w:rFonts w:hint="eastAsia" w:ascii="仿宋_GB2312" w:hAnsi="仿宋" w:eastAsia="仿宋_GB2312" w:cs="仿宋"/>
          <w:b/>
          <w:color w:val="000000" w:themeColor="text1"/>
          <w:sz w:val="32"/>
          <w:szCs w:val="32"/>
          <w:lang w:val="en-US" w:eastAsia="zh-CN"/>
          <w14:textFill>
            <w14:solidFill>
              <w14:schemeClr w14:val="tx1"/>
            </w14:solidFill>
          </w14:textFill>
        </w:rPr>
        <w:t>.</w:t>
      </w:r>
      <w:r>
        <w:rPr>
          <w:rFonts w:hint="eastAsia" w:ascii="仿宋_GB2312" w:hAnsi="仿宋" w:eastAsia="仿宋_GB2312" w:cs="仿宋"/>
          <w:b/>
          <w:color w:val="000000" w:themeColor="text1"/>
          <w:sz w:val="32"/>
          <w:szCs w:val="32"/>
          <w:lang w:val="zh-TW"/>
          <w14:textFill>
            <w14:solidFill>
              <w14:schemeClr w14:val="tx1"/>
            </w14:solidFill>
          </w14:textFill>
        </w:rPr>
        <w:t>确立落实新发展理念，对“十四五”质量创新发展提出了新要求。</w:t>
      </w:r>
      <w:r>
        <w:rPr>
          <w:rFonts w:hint="eastAsia" w:ascii="仿宋_GB2312" w:eastAsia="仿宋_GB2312"/>
          <w:color w:val="000000" w:themeColor="text1"/>
          <w:sz w:val="32"/>
          <w:szCs w:val="32"/>
          <w14:textFill>
            <w14:solidFill>
              <w14:schemeClr w14:val="tx1"/>
            </w14:solidFill>
          </w14:textFill>
        </w:rPr>
        <w:t>党的十九大报告指出，要坚持质量第一、效益优先。这</w:t>
      </w:r>
      <w:r>
        <w:rPr>
          <w:rFonts w:hint="eastAsia" w:ascii="仿宋_GB2312" w:hAnsi="仿宋" w:eastAsia="仿宋_GB2312" w:cs="仿宋"/>
          <w:color w:val="000000" w:themeColor="text1"/>
          <w:sz w:val="32"/>
          <w:szCs w:val="32"/>
          <w:lang w:val="zh-TW"/>
          <w14:textFill>
            <w14:solidFill>
              <w14:schemeClr w14:val="tx1"/>
            </w14:solidFill>
          </w14:textFill>
        </w:rPr>
        <w:t>是“十四五”乃至更长时期我国质量事业发展思路、发展方向、发展着力点的集中体现。我市质量工作必须准确把握新发展理念的丰富内涵和实践要求，用新发展理念审视各项工作，崇尚创新、注重协调、倡导绿色、厚植开放、推进共享，进一步完善新思路、增添新举措、推动新发展，不断提高贯彻新发展理念的能力和水平。</w:t>
      </w:r>
    </w:p>
    <w:p>
      <w:pPr>
        <w:overflowPunct w:val="0"/>
        <w:topLinePunct/>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lang w:val="zh-TW"/>
          <w14:textFill>
            <w14:solidFill>
              <w14:schemeClr w14:val="tx1"/>
            </w14:solidFill>
          </w14:textFill>
        </w:rPr>
        <w:t>2</w:t>
      </w:r>
      <w:r>
        <w:rPr>
          <w:rFonts w:hint="eastAsia" w:ascii="仿宋_GB2312" w:hAnsi="仿宋" w:eastAsia="仿宋_GB2312" w:cs="仿宋"/>
          <w:b/>
          <w:color w:val="000000" w:themeColor="text1"/>
          <w:sz w:val="32"/>
          <w:szCs w:val="32"/>
          <w:lang w:val="en-US" w:eastAsia="zh-CN"/>
          <w14:textFill>
            <w14:solidFill>
              <w14:schemeClr w14:val="tx1"/>
            </w14:solidFill>
          </w14:textFill>
        </w:rPr>
        <w:t>.</w:t>
      </w:r>
      <w:r>
        <w:rPr>
          <w:rFonts w:hint="eastAsia" w:ascii="仿宋_GB2312" w:hAnsi="仿宋" w:eastAsia="仿宋_GB2312" w:cs="仿宋"/>
          <w:b/>
          <w:color w:val="000000" w:themeColor="text1"/>
          <w:sz w:val="32"/>
          <w:szCs w:val="32"/>
          <w:lang w:val="zh-TW"/>
          <w14:textFill>
            <w14:solidFill>
              <w14:schemeClr w14:val="tx1"/>
            </w14:solidFill>
          </w14:textFill>
        </w:rPr>
        <w:t>经济发展转型升级，为“十四五”质量发展提供了新契机。</w:t>
      </w:r>
      <w:r>
        <w:rPr>
          <w:rFonts w:hint="eastAsia" w:ascii="仿宋_GB2312" w:hAnsi="仿宋" w:eastAsia="仿宋_GB2312" w:cs="仿宋"/>
          <w:bCs/>
          <w:color w:val="000000" w:themeColor="text1"/>
          <w:sz w:val="32"/>
          <w:szCs w:val="32"/>
          <w:lang w:val="zh-TW"/>
          <w14:textFill>
            <w14:solidFill>
              <w14:schemeClr w14:val="tx1"/>
            </w14:solidFill>
          </w14:textFill>
        </w:rPr>
        <w:t>我国经济已由高速增长阶段转向高质量发展阶段。</w:t>
      </w:r>
      <w:r>
        <w:rPr>
          <w:rFonts w:hint="eastAsia" w:ascii="仿宋_GB2312" w:hAnsi="仿宋" w:eastAsia="仿宋_GB2312" w:cs="仿宋"/>
          <w:color w:val="000000" w:themeColor="text1"/>
          <w:sz w:val="32"/>
          <w:szCs w:val="32"/>
          <w:lang w:val="zh-TW"/>
          <w14:textFill>
            <w14:solidFill>
              <w14:schemeClr w14:val="tx1"/>
            </w14:solidFill>
          </w14:textFill>
        </w:rPr>
        <w:t>正处在转变发展方式、优化经济结构、转换增长动力的攻关期，发展质量构成了中国特色社会主义进入新时代的重要支撑力量。我市质量发展必须把认识、适应、引领新常态作为贯穿全局和全过程的大逻辑，</w:t>
      </w:r>
      <w:r>
        <w:rPr>
          <w:rFonts w:hint="eastAsia" w:ascii="仿宋" w:hAnsi="仿宋" w:eastAsia="仿宋" w:cs="仿宋"/>
          <w:color w:val="000000" w:themeColor="text1"/>
          <w:sz w:val="32"/>
          <w:szCs w:val="32"/>
          <w14:textFill>
            <w14:solidFill>
              <w14:schemeClr w14:val="tx1"/>
            </w14:solidFill>
          </w14:textFill>
        </w:rPr>
        <w:t>大力发展创新型经济，促进产业高质量发展、转型升级的转换，</w:t>
      </w:r>
      <w:r>
        <w:rPr>
          <w:rFonts w:hint="eastAsia" w:ascii="仿宋_GB2312" w:hAnsi="仿宋" w:eastAsia="仿宋_GB2312" w:cs="仿宋"/>
          <w:color w:val="000000" w:themeColor="text1"/>
          <w:sz w:val="32"/>
          <w:szCs w:val="32"/>
          <w:lang w:val="zh-TW"/>
          <w14:textFill>
            <w14:solidFill>
              <w14:schemeClr w14:val="tx1"/>
            </w14:solidFill>
          </w14:textFill>
        </w:rPr>
        <w:t>更加自觉地当好质量发展的推动者和质量安全的守护者，充分发挥职能作用，不断增强经济持续发展的推动力。</w:t>
      </w:r>
    </w:p>
    <w:p>
      <w:pPr>
        <w:overflowPunct w:val="0"/>
        <w:topLinePunct/>
        <w:spacing w:line="560" w:lineRule="exact"/>
        <w:ind w:firstLine="643" w:firstLineChars="200"/>
        <w:rPr>
          <w:rFonts w:eastAsia="PMingLiU" w:cs="Calibri"/>
          <w:color w:val="000000" w:themeColor="text1"/>
          <w:sz w:val="32"/>
          <w:szCs w:val="32"/>
          <w:lang w:val="zh-TW" w:eastAsia="zh-TW"/>
          <w14:textFill>
            <w14:solidFill>
              <w14:schemeClr w14:val="tx1"/>
            </w14:solidFill>
          </w14:textFill>
        </w:rPr>
      </w:pPr>
      <w:r>
        <w:rPr>
          <w:rFonts w:hint="eastAsia" w:ascii="仿宋_GB2312" w:hAnsi="仿宋" w:eastAsia="仿宋_GB2312" w:cs="仿宋"/>
          <w:b/>
          <w:color w:val="000000" w:themeColor="text1"/>
          <w:sz w:val="32"/>
          <w:szCs w:val="32"/>
          <w:lang w:val="zh-TW"/>
          <w14:textFill>
            <w14:solidFill>
              <w14:schemeClr w14:val="tx1"/>
            </w14:solidFill>
          </w14:textFill>
        </w:rPr>
        <w:t>3</w:t>
      </w:r>
      <w:r>
        <w:rPr>
          <w:rFonts w:hint="eastAsia" w:ascii="仿宋_GB2312" w:hAnsi="仿宋" w:eastAsia="仿宋_GB2312" w:cs="仿宋"/>
          <w:b/>
          <w:color w:val="000000" w:themeColor="text1"/>
          <w:sz w:val="32"/>
          <w:szCs w:val="32"/>
          <w:lang w:val="en-US" w:eastAsia="zh-CN"/>
          <w14:textFill>
            <w14:solidFill>
              <w14:schemeClr w14:val="tx1"/>
            </w14:solidFill>
          </w14:textFill>
        </w:rPr>
        <w:t>.</w:t>
      </w:r>
      <w:r>
        <w:rPr>
          <w:rFonts w:hint="eastAsia" w:ascii="仿宋_GB2312" w:hAnsi="仿宋" w:eastAsia="仿宋_GB2312" w:cs="仿宋"/>
          <w:b/>
          <w:color w:val="000000" w:themeColor="text1"/>
          <w:sz w:val="32"/>
          <w:szCs w:val="32"/>
          <w:lang w:val="zh-TW"/>
          <w14:textFill>
            <w14:solidFill>
              <w14:schemeClr w14:val="tx1"/>
            </w14:solidFill>
          </w14:textFill>
        </w:rPr>
        <w:t>供给侧结构性改革的推进，为“十四五”质量发展开拓了新空间。</w:t>
      </w:r>
      <w:r>
        <w:rPr>
          <w:rFonts w:ascii="仿宋_GB2312" w:hAnsi="仿宋" w:eastAsia="仿宋_GB2312" w:cs="仿宋"/>
          <w:color w:val="000000" w:themeColor="text1"/>
          <w:sz w:val="32"/>
          <w:szCs w:val="32"/>
          <w:lang w:val="zh-TW"/>
          <w14:textFill>
            <w14:solidFill>
              <w14:schemeClr w14:val="tx1"/>
            </w14:solidFill>
          </w14:textFill>
        </w:rPr>
        <w:t>在新时代，满足人民日益增长的美好生活需要、解决发展不平衡不充分问题、推动经济高质量发展，都要求深化供给侧结构性改革。</w:t>
      </w:r>
      <w:r>
        <w:rPr>
          <w:rFonts w:hint="eastAsia" w:ascii="仿宋_GB2312" w:hAnsi="仿宋" w:eastAsia="仿宋_GB2312" w:cs="仿宋"/>
          <w:color w:val="000000" w:themeColor="text1"/>
          <w:sz w:val="32"/>
          <w:szCs w:val="32"/>
          <w:lang w:val="zh-TW"/>
          <w14:textFill>
            <w14:solidFill>
              <w14:schemeClr w14:val="tx1"/>
            </w14:solidFill>
          </w14:textFill>
        </w:rPr>
        <w:t>我市质量发展必须围绕供给侧结构性改革，综合运用政府及各部门职能，加快质量供给创新，狠抓质量品牌提升，为加快发展新经济、培育壮大新动能、改造提升传统动能提供有力支撑。</w:t>
      </w:r>
      <w:r>
        <w:rPr>
          <w:rFonts w:eastAsia="仿宋_GB2312" w:cs="Calibri"/>
          <w:color w:val="000000" w:themeColor="text1"/>
          <w:sz w:val="32"/>
          <w:szCs w:val="32"/>
          <w:lang w:val="zh-TW"/>
          <w14:textFill>
            <w14:solidFill>
              <w14:schemeClr w14:val="tx1"/>
            </w14:solidFill>
          </w14:textFill>
        </w:rPr>
        <w:t> </w:t>
      </w:r>
    </w:p>
    <w:p>
      <w:pPr>
        <w:overflowPunct w:val="0"/>
        <w:topLinePunct/>
        <w:spacing w:line="560" w:lineRule="exact"/>
        <w:ind w:firstLine="643" w:firstLineChars="200"/>
        <w:rPr>
          <w:rFonts w:ascii="仿宋_GB2312" w:eastAsia="仿宋_GB2312" w:cs="仿宋_GB2312"/>
          <w:color w:val="000000" w:themeColor="text1"/>
          <w:sz w:val="32"/>
          <w:szCs w:val="32"/>
          <w14:textFill>
            <w14:solidFill>
              <w14:schemeClr w14:val="tx1"/>
            </w14:solidFill>
          </w14:textFill>
        </w:rPr>
      </w:pPr>
      <w:r>
        <w:rPr>
          <w:rFonts w:ascii="仿宋_GB2312" w:hAnsi="仿宋" w:eastAsia="仿宋_GB2312" w:cs="仿宋"/>
          <w:b/>
          <w:color w:val="000000" w:themeColor="text1"/>
          <w:sz w:val="32"/>
          <w:szCs w:val="32"/>
          <w:lang w:val="zh-TW"/>
          <w14:textFill>
            <w14:solidFill>
              <w14:schemeClr w14:val="tx1"/>
            </w14:solidFill>
          </w14:textFill>
        </w:rPr>
        <w:t>4</w:t>
      </w:r>
      <w:r>
        <w:rPr>
          <w:rFonts w:hint="eastAsia" w:ascii="仿宋_GB2312" w:hAnsi="仿宋" w:eastAsia="仿宋_GB2312" w:cs="仿宋"/>
          <w:b/>
          <w:color w:val="000000" w:themeColor="text1"/>
          <w:sz w:val="32"/>
          <w:szCs w:val="32"/>
          <w:lang w:val="en-US" w:eastAsia="zh-CN"/>
          <w14:textFill>
            <w14:solidFill>
              <w14:schemeClr w14:val="tx1"/>
            </w14:solidFill>
          </w14:textFill>
        </w:rPr>
        <w:t>.</w:t>
      </w:r>
      <w:r>
        <w:rPr>
          <w:rFonts w:hint="eastAsia" w:ascii="仿宋_GB2312" w:hAnsi="仿宋" w:eastAsia="仿宋_GB2312" w:cs="仿宋"/>
          <w:b/>
          <w:color w:val="000000" w:themeColor="text1"/>
          <w:sz w:val="32"/>
          <w:szCs w:val="32"/>
          <w:lang w:val="zh-TW"/>
          <w14:textFill>
            <w14:solidFill>
              <w14:schemeClr w14:val="tx1"/>
            </w14:solidFill>
          </w14:textFill>
        </w:rPr>
        <w:t>“三高四新”战略的提出，为“十四五”质量发展指明了新道路。</w:t>
      </w:r>
      <w:r>
        <w:rPr>
          <w:rFonts w:hint="eastAsia" w:ascii="仿宋_GB2312" w:hAnsi="仿宋" w:eastAsia="仿宋_GB2312" w:cs="仿宋"/>
          <w:color w:val="000000" w:themeColor="text1"/>
          <w:sz w:val="32"/>
          <w:szCs w:val="32"/>
          <w:lang w:val="zh-TW"/>
          <w14:textFill>
            <w14:solidFill>
              <w14:schemeClr w14:val="tx1"/>
            </w14:solidFill>
          </w14:textFill>
        </w:rPr>
        <w:t>习近平总书记考察湖南时提出“三高四新”的战略要求，明确了新定位，赋予了新使命，对邵阳高质量发展带来了千载难逢的发展机遇。</w:t>
      </w:r>
      <w:r>
        <w:rPr>
          <w:rFonts w:ascii="仿宋_GB2312" w:hAnsi="仿宋" w:eastAsia="仿宋_GB2312" w:cs="仿宋"/>
          <w:color w:val="000000" w:themeColor="text1"/>
          <w:sz w:val="32"/>
          <w:szCs w:val="32"/>
          <w:lang w:val="zh-TW"/>
          <w14:textFill>
            <w14:solidFill>
              <w14:schemeClr w14:val="tx1"/>
            </w14:solidFill>
          </w14:textFill>
        </w:rPr>
        <w:t>“</w:t>
      </w:r>
      <w:r>
        <w:rPr>
          <w:rFonts w:hint="eastAsia" w:ascii="仿宋_GB2312" w:hAnsi="仿宋" w:eastAsia="仿宋_GB2312" w:cs="仿宋"/>
          <w:color w:val="000000" w:themeColor="text1"/>
          <w:sz w:val="32"/>
          <w:szCs w:val="32"/>
          <w:lang w:val="zh-TW"/>
          <w14:textFill>
            <w14:solidFill>
              <w14:schemeClr w14:val="tx1"/>
            </w14:solidFill>
          </w14:textFill>
        </w:rPr>
        <w:t>一带一部</w:t>
      </w:r>
      <w:r>
        <w:rPr>
          <w:rFonts w:ascii="仿宋_GB2312" w:hAnsi="仿宋" w:eastAsia="仿宋_GB2312" w:cs="仿宋"/>
          <w:color w:val="000000" w:themeColor="text1"/>
          <w:sz w:val="32"/>
          <w:szCs w:val="32"/>
          <w:lang w:val="zh-TW"/>
          <w14:textFill>
            <w14:solidFill>
              <w14:schemeClr w14:val="tx1"/>
            </w14:solidFill>
          </w14:textFill>
        </w:rPr>
        <w:t>”</w:t>
      </w:r>
      <w:r>
        <w:rPr>
          <w:rFonts w:hint="eastAsia" w:ascii="仿宋_GB2312" w:hAnsi="仿宋" w:eastAsia="仿宋_GB2312" w:cs="仿宋"/>
          <w:color w:val="000000" w:themeColor="text1"/>
          <w:sz w:val="32"/>
          <w:szCs w:val="32"/>
          <w:lang w:val="zh-TW"/>
          <w14:textFill>
            <w14:solidFill>
              <w14:schemeClr w14:val="tx1"/>
            </w14:solidFill>
          </w14:textFill>
        </w:rPr>
        <w:t>、中部</w:t>
      </w:r>
      <w:r>
        <w:rPr>
          <w:rFonts w:hint="eastAsia" w:ascii="仿宋_GB2312" w:eastAsia="仿宋_GB2312" w:cs="仿宋_GB2312"/>
          <w:color w:val="000000" w:themeColor="text1"/>
          <w:sz w:val="32"/>
          <w:szCs w:val="32"/>
          <w14:textFill>
            <w14:solidFill>
              <w14:schemeClr w14:val="tx1"/>
            </w14:solidFill>
          </w14:textFill>
        </w:rPr>
        <w:t>崛起、长江经济带、获批自贸试验区等重大战略部署，为邵阳市推动跨越式发展提供了新的发展空间，是借力推进转型升级、加快培育发展新动能、打造发展新引擎、厚植发展新优势的重大战略机遇期。</w:t>
      </w:r>
    </w:p>
    <w:p>
      <w:pPr>
        <w:pStyle w:val="4"/>
        <w:overflowPunct w:val="0"/>
        <w:topLinePunct/>
        <w:ind w:firstLine="643"/>
        <w:rPr>
          <w:color w:val="000000" w:themeColor="text1"/>
          <w:lang w:val="zh-TW"/>
          <w14:textFill>
            <w14:solidFill>
              <w14:schemeClr w14:val="tx1"/>
            </w14:solidFill>
          </w14:textFill>
        </w:rPr>
      </w:pPr>
      <w:bookmarkStart w:id="7" w:name="_Toc69977738"/>
      <w:r>
        <w:rPr>
          <w:rFonts w:hint="eastAsia"/>
          <w:color w:val="000000" w:themeColor="text1"/>
          <w:lang w:val="zh-TW"/>
          <w14:textFill>
            <w14:solidFill>
              <w14:schemeClr w14:val="tx1"/>
            </w14:solidFill>
          </w14:textFill>
        </w:rPr>
        <w:t>（二）面临挑战</w:t>
      </w:r>
      <w:bookmarkEnd w:id="7"/>
    </w:p>
    <w:p>
      <w:pPr>
        <w:overflowPunct w:val="0"/>
        <w:topLinePunct/>
        <w:spacing w:line="560" w:lineRule="exact"/>
        <w:ind w:firstLine="640" w:firstLineChars="200"/>
        <w:rPr>
          <w:rFonts w:ascii="仿宋_GB2312" w:hAnsi="仿宋" w:eastAsia="仿宋_GB2312" w:cs="仿宋"/>
          <w:color w:val="000000" w:themeColor="text1"/>
          <w:sz w:val="32"/>
          <w:szCs w:val="32"/>
          <w:lang w:val="zh-TW"/>
          <w14:textFill>
            <w14:solidFill>
              <w14:schemeClr w14:val="tx1"/>
            </w14:solidFill>
          </w14:textFill>
        </w:rPr>
      </w:pPr>
      <w:r>
        <w:rPr>
          <w:rFonts w:hint="eastAsia" w:ascii="仿宋_GB2312" w:hAnsi="仿宋" w:eastAsia="仿宋_GB2312" w:cs="仿宋"/>
          <w:color w:val="000000" w:themeColor="text1"/>
          <w:sz w:val="32"/>
          <w:szCs w:val="32"/>
          <w:lang w:val="zh-TW"/>
          <w14:textFill>
            <w14:solidFill>
              <w14:schemeClr w14:val="tx1"/>
            </w14:solidFill>
          </w14:textFill>
        </w:rPr>
        <w:t>受经济下行周期、市场发展环境影响，必须清醒地认识到，我市“十四五”时期高质量发展仍面临巨大的压力和挑战：</w:t>
      </w:r>
      <w:bookmarkStart w:id="8" w:name="_Toc54793182"/>
    </w:p>
    <w:p>
      <w:pPr>
        <w:overflowPunct w:val="0"/>
        <w:topLinePunct/>
        <w:spacing w:line="560" w:lineRule="exact"/>
        <w:ind w:firstLine="643" w:firstLineChars="200"/>
        <w:rPr>
          <w:rFonts w:ascii="仿宋_GB2312" w:hAnsi="仿宋" w:eastAsia="仿宋_GB2312" w:cs="仿宋"/>
          <w:b/>
          <w:color w:val="000000" w:themeColor="text1"/>
          <w:sz w:val="32"/>
          <w:szCs w:val="32"/>
          <w:lang w:val="zh-TW"/>
          <w14:textFill>
            <w14:solidFill>
              <w14:schemeClr w14:val="tx1"/>
            </w14:solidFill>
          </w14:textFill>
        </w:rPr>
      </w:pPr>
      <w:r>
        <w:rPr>
          <w:rFonts w:hint="eastAsia" w:ascii="仿宋_GB2312" w:hAnsi="仿宋" w:eastAsia="仿宋_GB2312" w:cs="仿宋"/>
          <w:b/>
          <w:color w:val="000000" w:themeColor="text1"/>
          <w:sz w:val="32"/>
          <w:szCs w:val="32"/>
          <w:lang w:val="zh-TW"/>
          <w14:textFill>
            <w14:solidFill>
              <w14:schemeClr w14:val="tx1"/>
            </w14:solidFill>
          </w14:textFill>
        </w:rPr>
        <w:t>1</w:t>
      </w:r>
      <w:r>
        <w:rPr>
          <w:rFonts w:hint="eastAsia" w:ascii="仿宋_GB2312" w:hAnsi="仿宋" w:eastAsia="仿宋_GB2312" w:cs="仿宋"/>
          <w:b/>
          <w:color w:val="000000" w:themeColor="text1"/>
          <w:sz w:val="32"/>
          <w:szCs w:val="32"/>
          <w:lang w:val="en-US" w:eastAsia="zh-CN"/>
          <w14:textFill>
            <w14:solidFill>
              <w14:schemeClr w14:val="tx1"/>
            </w14:solidFill>
          </w14:textFill>
        </w:rPr>
        <w:t>.</w:t>
      </w:r>
      <w:r>
        <w:rPr>
          <w:rFonts w:hint="eastAsia" w:ascii="仿宋_GB2312" w:hAnsi="仿宋" w:eastAsia="仿宋_GB2312" w:cs="仿宋"/>
          <w:b/>
          <w:color w:val="000000" w:themeColor="text1"/>
          <w:sz w:val="32"/>
          <w:szCs w:val="32"/>
          <w:lang w:val="zh-TW"/>
          <w14:textFill>
            <w14:solidFill>
              <w14:schemeClr w14:val="tx1"/>
            </w14:solidFill>
          </w14:textFill>
        </w:rPr>
        <w:t>国际形势</w:t>
      </w:r>
    </w:p>
    <w:p>
      <w:pPr>
        <w:overflowPunct w:val="0"/>
        <w:topLinePunct/>
        <w:spacing w:line="560" w:lineRule="exact"/>
        <w:ind w:firstLine="640" w:firstLineChars="200"/>
        <w:rPr>
          <w:rFonts w:ascii="仿宋_GB2312" w:hAnsi="仿宋" w:eastAsia="仿宋_GB2312" w:cs="仿宋"/>
          <w:color w:val="000000" w:themeColor="text1"/>
          <w:sz w:val="32"/>
          <w:szCs w:val="32"/>
          <w:lang w:val="zh-TW"/>
          <w14:textFill>
            <w14:solidFill>
              <w14:schemeClr w14:val="tx1"/>
            </w14:solidFill>
          </w14:textFill>
        </w:rPr>
      </w:pPr>
      <w:r>
        <w:rPr>
          <w:rFonts w:hint="eastAsia" w:ascii="仿宋_GB2312" w:hAnsi="仿宋" w:eastAsia="仿宋_GB2312" w:cs="仿宋"/>
          <w:color w:val="000000" w:themeColor="text1"/>
          <w:sz w:val="32"/>
          <w:szCs w:val="32"/>
          <w:lang w:val="zh-TW"/>
          <w14:textFill>
            <w14:solidFill>
              <w14:schemeClr w14:val="tx1"/>
            </w14:solidFill>
          </w14:textFill>
        </w:rPr>
        <w:t>未来5年，我国面临大国战略竞争的严峻考验。随着各国特别是大国之间力量对比的不断变化，世界经济发展的不确定性也在逐步加大，全球性保护主义叠加劳动力要素供给下降和生产技术水平停滞，导致各国潜在增长率不断下降；国际贸易增速前景堪忧，国际直接投资稳定性严重不足，中美贸易摩擦引发逆全球化化，全球化结构酝酿大的调整。外部环境的复杂多变，将会对经济社会高质量发展产生直接影响。</w:t>
      </w:r>
    </w:p>
    <w:p>
      <w:pPr>
        <w:overflowPunct w:val="0"/>
        <w:topLinePunct/>
        <w:spacing w:line="560" w:lineRule="exact"/>
        <w:ind w:firstLine="643" w:firstLineChars="200"/>
        <w:rPr>
          <w:rFonts w:ascii="仿宋_GB2312" w:hAnsi="仿宋" w:eastAsia="仿宋_GB2312" w:cs="仿宋"/>
          <w:b/>
          <w:color w:val="000000" w:themeColor="text1"/>
          <w:sz w:val="32"/>
          <w:szCs w:val="32"/>
          <w:lang w:val="zh-TW"/>
          <w14:textFill>
            <w14:solidFill>
              <w14:schemeClr w14:val="tx1"/>
            </w14:solidFill>
          </w14:textFill>
        </w:rPr>
      </w:pPr>
      <w:r>
        <w:rPr>
          <w:rFonts w:ascii="仿宋_GB2312" w:hAnsi="仿宋" w:eastAsia="仿宋_GB2312" w:cs="仿宋"/>
          <w:b/>
          <w:color w:val="000000" w:themeColor="text1"/>
          <w:sz w:val="32"/>
          <w:szCs w:val="32"/>
          <w:lang w:val="zh-TW"/>
          <w14:textFill>
            <w14:solidFill>
              <w14:schemeClr w14:val="tx1"/>
            </w14:solidFill>
          </w14:textFill>
        </w:rPr>
        <w:t>2</w:t>
      </w:r>
      <w:r>
        <w:rPr>
          <w:rFonts w:hint="eastAsia" w:ascii="仿宋_GB2312" w:hAnsi="仿宋" w:eastAsia="仿宋_GB2312" w:cs="仿宋"/>
          <w:b/>
          <w:color w:val="000000" w:themeColor="text1"/>
          <w:sz w:val="32"/>
          <w:szCs w:val="32"/>
          <w:lang w:val="en-US" w:eastAsia="zh-CN"/>
          <w14:textFill>
            <w14:solidFill>
              <w14:schemeClr w14:val="tx1"/>
            </w14:solidFill>
          </w14:textFill>
        </w:rPr>
        <w:t>.</w:t>
      </w:r>
      <w:r>
        <w:rPr>
          <w:rFonts w:hint="eastAsia" w:ascii="仿宋_GB2312" w:hAnsi="仿宋" w:eastAsia="仿宋_GB2312" w:cs="仿宋"/>
          <w:b/>
          <w:color w:val="000000" w:themeColor="text1"/>
          <w:sz w:val="32"/>
          <w:szCs w:val="32"/>
          <w:lang w:val="zh-TW"/>
          <w14:textFill>
            <w14:solidFill>
              <w14:schemeClr w14:val="tx1"/>
            </w14:solidFill>
          </w14:textFill>
        </w:rPr>
        <w:t>国内形势</w:t>
      </w:r>
    </w:p>
    <w:p>
      <w:pPr>
        <w:overflowPunct w:val="0"/>
        <w:topLinePunct/>
        <w:spacing w:line="560" w:lineRule="exact"/>
        <w:ind w:firstLine="640" w:firstLineChars="200"/>
        <w:rPr>
          <w:rFonts w:ascii="仿宋_GB2312" w:hAnsi="仿宋" w:eastAsia="仿宋_GB2312" w:cs="仿宋"/>
          <w:color w:val="000000" w:themeColor="text1"/>
          <w:sz w:val="32"/>
          <w:szCs w:val="32"/>
          <w:lang w:val="zh-TW"/>
          <w14:textFill>
            <w14:solidFill>
              <w14:schemeClr w14:val="tx1"/>
            </w14:solidFill>
          </w14:textFill>
        </w:rPr>
      </w:pPr>
      <w:r>
        <w:rPr>
          <w:rFonts w:hint="eastAsia" w:ascii="仿宋_GB2312" w:hAnsi="仿宋" w:eastAsia="仿宋_GB2312" w:cs="仿宋"/>
          <w:color w:val="000000" w:themeColor="text1"/>
          <w:sz w:val="32"/>
          <w:szCs w:val="32"/>
          <w:lang w:val="zh-TW"/>
          <w14:textFill>
            <w14:solidFill>
              <w14:schemeClr w14:val="tx1"/>
            </w14:solidFill>
          </w14:textFill>
        </w:rPr>
        <w:t>未来5年，“卡脖子”技术制约受国际贸易环境影响加大。工业仍是支撑经济增长的主要动力。而“压缩式的工业化”导致产业发展面临“卡脖子”技术制约，工业化的根基不牢，关键基础材料、核心基础零部件（元器件）、先进基础工艺、产业技术基础等对外依存度仍在50%以上，受中美贸易战及国际贸易保护主义影响，核心技术所面临的风险增大。当前，我市市场主体总量偏少，技术要素聚集度不高，技术创新平台短缺，这些问题都为我市突破技术瓶颈，跃上新的发展阶段带来一定程度的影响。</w:t>
      </w:r>
    </w:p>
    <w:p>
      <w:pPr>
        <w:overflowPunct w:val="0"/>
        <w:topLinePunct/>
        <w:spacing w:line="560" w:lineRule="exact"/>
        <w:ind w:firstLine="640" w:firstLineChars="200"/>
        <w:rPr>
          <w:rFonts w:ascii="仿宋_GB2312" w:hAnsi="仿宋" w:eastAsia="仿宋_GB2312" w:cs="仿宋"/>
          <w:color w:val="000000" w:themeColor="text1"/>
          <w:sz w:val="32"/>
          <w:szCs w:val="32"/>
          <w:lang w:val="zh-TW"/>
          <w14:textFill>
            <w14:solidFill>
              <w14:schemeClr w14:val="tx1"/>
            </w14:solidFill>
          </w14:textFill>
        </w:rPr>
      </w:pPr>
      <w:r>
        <w:rPr>
          <w:rFonts w:hint="eastAsia" w:ascii="仿宋_GB2312" w:hAnsi="仿宋" w:eastAsia="仿宋_GB2312" w:cs="仿宋"/>
          <w:color w:val="000000" w:themeColor="text1"/>
          <w:sz w:val="32"/>
          <w:szCs w:val="32"/>
          <w:lang w:val="zh-TW"/>
          <w14:textFill>
            <w14:solidFill>
              <w14:schemeClr w14:val="tx1"/>
            </w14:solidFill>
          </w14:textFill>
        </w:rPr>
        <w:t>未来5年，生态环境压力依然较大。40年来，我国经过了快速的工业化、城镇化进程，积累的环境问题在“十二五”时期集中爆发，“十三五”时期成为我国生态环境保护的“攻坚期”，生态环境保护事业经历了改革发展的关键转折，“十四五”时期我国生态环境保护质量的边际成本仍将持续上升。当前，我市生态环境保护仍面临的形势依然严峻，环境基础设施建设滞后，环境承载力有限等问题，严重制约我市经济社会向低碳、节能、高效的绿色方向发展。</w:t>
      </w:r>
    </w:p>
    <w:p>
      <w:pPr>
        <w:overflowPunct w:val="0"/>
        <w:topLinePunct/>
        <w:spacing w:line="560" w:lineRule="exact"/>
        <w:ind w:firstLine="640" w:firstLineChars="200"/>
        <w:rPr>
          <w:rFonts w:ascii="仿宋_GB2312" w:hAnsi="仿宋" w:eastAsia="仿宋_GB2312" w:cs="仿宋"/>
          <w:color w:val="000000" w:themeColor="text1"/>
          <w:sz w:val="32"/>
          <w:szCs w:val="32"/>
          <w:lang w:val="zh-TW"/>
          <w14:textFill>
            <w14:solidFill>
              <w14:schemeClr w14:val="tx1"/>
            </w14:solidFill>
          </w14:textFill>
        </w:rPr>
      </w:pPr>
      <w:r>
        <w:rPr>
          <w:rFonts w:hint="eastAsia" w:ascii="仿宋_GB2312" w:hAnsi="仿宋" w:eastAsia="仿宋_GB2312" w:cs="仿宋"/>
          <w:color w:val="000000" w:themeColor="text1"/>
          <w:sz w:val="32"/>
          <w:szCs w:val="32"/>
          <w:lang w:val="zh-TW"/>
          <w14:textFill>
            <w14:solidFill>
              <w14:schemeClr w14:val="tx1"/>
            </w14:solidFill>
          </w14:textFill>
        </w:rPr>
        <w:t>未来5年，工业化、信息化、城镇化、市场化、国际化进程将进一步加快，要贯彻新发展理念，实现高质量发展，需要坚实的质量基础；要加快经济转型升级，助推供给侧结构性改革，实现核心竞争力由大变强，需要可靠的质量支撑；同时，要满足人民群众日益增长的质量需求也需要更强的质量保障能力。当前，</w:t>
      </w:r>
      <w:r>
        <w:rPr>
          <w:rFonts w:ascii="仿宋_GB2312" w:hAnsi="仿宋" w:eastAsia="仿宋_GB2312" w:cs="仿宋"/>
          <w:color w:val="000000" w:themeColor="text1"/>
          <w:sz w:val="32"/>
          <w:szCs w:val="32"/>
          <w:lang w:val="zh-TW"/>
          <w14:textFill>
            <w14:solidFill>
              <w14:schemeClr w14:val="tx1"/>
            </w14:solidFill>
          </w14:textFill>
        </w:rPr>
        <w:t>我市</w:t>
      </w:r>
      <w:r>
        <w:rPr>
          <w:rFonts w:hint="eastAsia" w:ascii="仿宋_GB2312" w:hAnsi="仿宋" w:eastAsia="仿宋_GB2312" w:cs="仿宋"/>
          <w:color w:val="000000" w:themeColor="text1"/>
          <w:sz w:val="32"/>
          <w:szCs w:val="32"/>
          <w:lang w:val="zh-TW"/>
          <w14:textFill>
            <w14:solidFill>
              <w14:schemeClr w14:val="tx1"/>
            </w14:solidFill>
          </w14:textFill>
        </w:rPr>
        <w:t>经济总量不够大，产业实力不够强，</w:t>
      </w:r>
      <w:r>
        <w:rPr>
          <w:rFonts w:ascii="仿宋_GB2312" w:hAnsi="仿宋" w:eastAsia="仿宋_GB2312" w:cs="仿宋"/>
          <w:color w:val="000000" w:themeColor="text1"/>
          <w:sz w:val="32"/>
          <w:szCs w:val="32"/>
          <w:lang w:val="zh-TW"/>
          <w14:textFill>
            <w14:solidFill>
              <w14:schemeClr w14:val="tx1"/>
            </w14:solidFill>
          </w14:textFill>
        </w:rPr>
        <w:t>发展不平衡不充分的问题仍然突出，面临做大总量与调优结构的双重任务、传统动能乏力与新增长动力不足的双重困扰、城市建管与乡村振兴的双重压力，高质量发展任务繁重艰巨</w:t>
      </w:r>
      <w:r>
        <w:rPr>
          <w:rFonts w:hint="eastAsia" w:ascii="仿宋_GB2312" w:hAnsi="仿宋" w:eastAsia="仿宋_GB2312" w:cs="仿宋"/>
          <w:color w:val="000000" w:themeColor="text1"/>
          <w:sz w:val="32"/>
          <w:szCs w:val="32"/>
          <w:lang w:val="zh-TW"/>
          <w14:textFill>
            <w14:solidFill>
              <w14:schemeClr w14:val="tx1"/>
            </w14:solidFill>
          </w14:textFill>
        </w:rPr>
        <w:t>。</w:t>
      </w:r>
    </w:p>
    <w:bookmarkEnd w:id="8"/>
    <w:p>
      <w:pPr>
        <w:pStyle w:val="3"/>
        <w:overflowPunct w:val="0"/>
        <w:topLinePunct/>
        <w:ind w:firstLine="640"/>
        <w:rPr>
          <w:color w:val="000000" w:themeColor="text1"/>
          <w14:textFill>
            <w14:solidFill>
              <w14:schemeClr w14:val="tx1"/>
            </w14:solidFill>
          </w14:textFill>
        </w:rPr>
      </w:pPr>
      <w:bookmarkStart w:id="9" w:name="_Toc69977739"/>
      <w:r>
        <w:rPr>
          <w:rFonts w:hint="eastAsia"/>
          <w:color w:val="000000" w:themeColor="text1"/>
          <w14:textFill>
            <w14:solidFill>
              <w14:schemeClr w14:val="tx1"/>
            </w14:solidFill>
          </w14:textFill>
        </w:rPr>
        <w:t>三、“十四五”质量发展规划的总体思路</w:t>
      </w:r>
      <w:bookmarkEnd w:id="9"/>
    </w:p>
    <w:p>
      <w:pPr>
        <w:pStyle w:val="4"/>
        <w:overflowPunct w:val="0"/>
        <w:topLinePunct/>
        <w:ind w:firstLine="643"/>
        <w:rPr>
          <w:color w:val="000000" w:themeColor="text1"/>
          <w14:textFill>
            <w14:solidFill>
              <w14:schemeClr w14:val="tx1"/>
            </w14:solidFill>
          </w14:textFill>
        </w:rPr>
      </w:pPr>
      <w:bookmarkStart w:id="10" w:name="_Toc69977740"/>
      <w:r>
        <w:rPr>
          <w:color w:val="000000" w:themeColor="text1"/>
          <w14:textFill>
            <w14:solidFill>
              <w14:schemeClr w14:val="tx1"/>
            </w14:solidFill>
          </w14:textFill>
        </w:rPr>
        <w:t>（</w:t>
      </w:r>
      <w:r>
        <w:rPr>
          <w:rFonts w:hint="eastAsia"/>
          <w:color w:val="000000" w:themeColor="text1"/>
          <w14:textFill>
            <w14:solidFill>
              <w14:schemeClr w14:val="tx1"/>
            </w14:solidFill>
          </w14:textFill>
        </w:rPr>
        <w:t>一</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指导思想</w:t>
      </w:r>
      <w:bookmarkEnd w:id="10"/>
    </w:p>
    <w:p>
      <w:pPr>
        <w:overflowPunct w:val="0"/>
        <w:topLinePunct/>
        <w:spacing w:line="560" w:lineRule="exact"/>
        <w:ind w:firstLine="616" w:firstLineChars="200"/>
        <w:rPr>
          <w:rFonts w:ascii="仿宋_GB2312" w:hAnsi="仿宋_GB2312" w:eastAsia="仿宋_GB2312"/>
          <w:color w:val="000000" w:themeColor="text1"/>
          <w:spacing w:val="-6"/>
          <w:sz w:val="32"/>
          <w:szCs w:val="32"/>
          <w14:textFill>
            <w14:solidFill>
              <w14:schemeClr w14:val="tx1"/>
            </w14:solidFill>
          </w14:textFill>
        </w:rPr>
      </w:pPr>
      <w:r>
        <w:rPr>
          <w:rFonts w:ascii="仿宋_GB2312" w:hAnsi="仿宋_GB2312" w:eastAsia="仿宋_GB2312"/>
          <w:color w:val="000000" w:themeColor="text1"/>
          <w:spacing w:val="-6"/>
          <w:sz w:val="32"/>
          <w:szCs w:val="32"/>
          <w14:textFill>
            <w14:solidFill>
              <w14:schemeClr w14:val="tx1"/>
            </w14:solidFill>
          </w14:textFill>
        </w:rPr>
        <w:t>“</w:t>
      </w:r>
      <w:r>
        <w:rPr>
          <w:rFonts w:hint="eastAsia" w:ascii="仿宋_GB2312" w:hAnsi="仿宋_GB2312" w:eastAsia="仿宋_GB2312"/>
          <w:color w:val="000000" w:themeColor="text1"/>
          <w:spacing w:val="-6"/>
          <w:sz w:val="32"/>
          <w:szCs w:val="32"/>
          <w14:textFill>
            <w14:solidFill>
              <w14:schemeClr w14:val="tx1"/>
            </w14:solidFill>
          </w14:textFill>
        </w:rPr>
        <w:t>十四五</w:t>
      </w:r>
      <w:r>
        <w:rPr>
          <w:rFonts w:ascii="仿宋_GB2312" w:hAnsi="仿宋_GB2312" w:eastAsia="仿宋_GB2312"/>
          <w:color w:val="000000" w:themeColor="text1"/>
          <w:spacing w:val="-6"/>
          <w:sz w:val="32"/>
          <w:szCs w:val="32"/>
          <w14:textFill>
            <w14:solidFill>
              <w14:schemeClr w14:val="tx1"/>
            </w14:solidFill>
          </w14:textFill>
        </w:rPr>
        <w:t>”</w:t>
      </w:r>
      <w:r>
        <w:rPr>
          <w:rFonts w:hint="eastAsia" w:ascii="仿宋_GB2312" w:hAnsi="仿宋_GB2312" w:eastAsia="仿宋_GB2312"/>
          <w:color w:val="000000" w:themeColor="text1"/>
          <w:spacing w:val="-6"/>
          <w:sz w:val="32"/>
          <w:szCs w:val="32"/>
          <w14:textFill>
            <w14:solidFill>
              <w14:schemeClr w14:val="tx1"/>
            </w14:solidFill>
          </w14:textFill>
        </w:rPr>
        <w:t>时期，全市质量发展工作的指导思想是：以习近平新时代中国特色社会主义思想为指导，全面贯彻党的十九大和十九届二中、三中、四中、五中全会精神和习近平总书记考察湖南时讲话精神，深入贯彻新发展理念，坚持稳中求进总基调，坚持质量第一、效益优先原则，以供给侧结构性改革为主线，以改革创新为动力，围绕“三高四新”战略，立足“二中心一枢纽”定位，</w:t>
      </w:r>
      <w:r>
        <w:rPr>
          <w:rFonts w:hint="eastAsia" w:ascii="仿宋" w:hAnsi="仿宋" w:eastAsia="仿宋"/>
          <w:color w:val="000000" w:themeColor="text1"/>
          <w:sz w:val="32"/>
          <w:szCs w:val="32"/>
          <w14:textFill>
            <w14:solidFill>
              <w14:schemeClr w14:val="tx1"/>
            </w14:solidFill>
          </w14:textFill>
        </w:rPr>
        <w:t>大力推进质量强市建设，全面提升质量总体水平，构建质量新发展格局，为实现邵阳高质量发展提供坚实的保障。</w:t>
      </w:r>
    </w:p>
    <w:p>
      <w:pPr>
        <w:pStyle w:val="4"/>
        <w:overflowPunct w:val="0"/>
        <w:topLinePunct/>
        <w:ind w:firstLine="643"/>
        <w:rPr>
          <w:color w:val="000000" w:themeColor="text1"/>
          <w:lang w:val="zh-TW"/>
          <w14:textFill>
            <w14:solidFill>
              <w14:schemeClr w14:val="tx1"/>
            </w14:solidFill>
          </w14:textFill>
        </w:rPr>
      </w:pPr>
      <w:bookmarkStart w:id="11" w:name="_Toc69977741"/>
      <w:r>
        <w:rPr>
          <w:color w:val="000000" w:themeColor="text1"/>
          <w:lang w:val="zh-TW"/>
          <w14:textFill>
            <w14:solidFill>
              <w14:schemeClr w14:val="tx1"/>
            </w14:solidFill>
          </w14:textFill>
        </w:rPr>
        <w:t>（</w:t>
      </w:r>
      <w:r>
        <w:rPr>
          <w:rFonts w:hint="eastAsia"/>
          <w:color w:val="000000" w:themeColor="text1"/>
          <w:lang w:val="zh-TW"/>
          <w14:textFill>
            <w14:solidFill>
              <w14:schemeClr w14:val="tx1"/>
            </w14:solidFill>
          </w14:textFill>
        </w:rPr>
        <w:t>二</w:t>
      </w:r>
      <w:r>
        <w:rPr>
          <w:color w:val="000000" w:themeColor="text1"/>
          <w:lang w:val="zh-TW"/>
          <w14:textFill>
            <w14:solidFill>
              <w14:schemeClr w14:val="tx1"/>
            </w14:solidFill>
          </w14:textFill>
        </w:rPr>
        <w:t>）</w:t>
      </w:r>
      <w:r>
        <w:rPr>
          <w:rFonts w:hint="eastAsia"/>
          <w:color w:val="000000" w:themeColor="text1"/>
          <w:lang w:val="zh-TW"/>
          <w14:textFill>
            <w14:solidFill>
              <w14:schemeClr w14:val="tx1"/>
            </w14:solidFill>
          </w14:textFill>
        </w:rPr>
        <w:t>基本原则</w:t>
      </w:r>
      <w:bookmarkEnd w:id="11"/>
    </w:p>
    <w:p>
      <w:pPr>
        <w:pStyle w:val="5"/>
        <w:overflowPunct w:val="0"/>
        <w:topLinePunct/>
        <w:ind w:firstLine="643"/>
        <w:rPr>
          <w:color w:val="000000" w:themeColor="text1"/>
          <w14:textFill>
            <w14:solidFill>
              <w14:schemeClr w14:val="tx1"/>
            </w14:solidFill>
          </w14:textFill>
        </w:rPr>
      </w:pPr>
      <w:bookmarkStart w:id="12" w:name="_Toc69977742"/>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坚持以人为本，安全发展</w:t>
      </w:r>
      <w:bookmarkEnd w:id="12"/>
    </w:p>
    <w:p>
      <w:pPr>
        <w:overflowPunct w:val="0"/>
        <w:topLinePunct/>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突出结果导向，把改善民生作为质量发展的出发点和落脚点，以保障广大人民群众的身体健康和生命财产安全为底线，致力于质量惠民，不断提高质量水平和质量安全保障能力，不断满足人民群众需求，更好地保障和改善民生，促进社会和谐稳定。</w:t>
      </w:r>
    </w:p>
    <w:p>
      <w:pPr>
        <w:pStyle w:val="5"/>
        <w:overflowPunct w:val="0"/>
        <w:topLinePunct/>
        <w:ind w:firstLine="643"/>
        <w:rPr>
          <w:color w:val="000000" w:themeColor="text1"/>
          <w14:textFill>
            <w14:solidFill>
              <w14:schemeClr w14:val="tx1"/>
            </w14:solidFill>
          </w14:textFill>
        </w:rPr>
      </w:pPr>
      <w:bookmarkStart w:id="13" w:name="_Toc69977743"/>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坚持以质取胜，创新发展</w:t>
      </w:r>
      <w:bookmarkEnd w:id="13"/>
    </w:p>
    <w:p>
      <w:pPr>
        <w:overflowPunct w:val="0"/>
        <w:topLinePunct/>
        <w:spacing w:line="56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以供给侧结构性改革为主线，充分发挥市场在资源配置中的决定性作用，推动经济发展质量变革、效率变革、动力变革。坚持创新驱动核心战略，促进资源整合、协同创新，全面提高各行业质量管理水平，推动科技成果标准化、产业化，建设质量创新技术服务平台，加强质量技术基础建设，促进先进质量技术的推广和应用，支撑经济转型升级，形成邵阳质量竞争力。</w:t>
      </w:r>
    </w:p>
    <w:p>
      <w:pPr>
        <w:pStyle w:val="5"/>
        <w:overflowPunct w:val="0"/>
        <w:topLinePunct/>
        <w:ind w:firstLine="643"/>
        <w:rPr>
          <w:color w:val="000000" w:themeColor="text1"/>
          <w14:textFill>
            <w14:solidFill>
              <w14:schemeClr w14:val="tx1"/>
            </w14:solidFill>
          </w14:textFill>
        </w:rPr>
      </w:pPr>
      <w:bookmarkStart w:id="14" w:name="_Toc69977744"/>
      <w:r>
        <w:rPr>
          <w:rFonts w:hint="eastAsia"/>
          <w:color w:val="000000" w:themeColor="text1"/>
          <w14:textFill>
            <w14:solidFill>
              <w14:schemeClr w14:val="tx1"/>
            </w14:solidFill>
          </w14:textFill>
        </w:rPr>
        <w:t>3</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坚持突出重点，绿色发展</w:t>
      </w:r>
      <w:bookmarkEnd w:id="14"/>
    </w:p>
    <w:p>
      <w:pPr>
        <w:overflowPunct w:val="0"/>
        <w:topLinePunct/>
        <w:spacing w:line="56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促进质量技术在低碳发展、清洁发展、循环发展和安全发展中的引用，支持绿色制造和清洁生产，支持生态农业、生态工业和生态服务业的发展，</w:t>
      </w:r>
      <w:r>
        <w:rPr>
          <w:rFonts w:hint="eastAsia" w:ascii="仿宋" w:hAnsi="仿宋" w:eastAsia="仿宋"/>
          <w:color w:val="000000" w:themeColor="text1"/>
          <w:sz w:val="32"/>
          <w:szCs w:val="32"/>
          <w14:textFill>
            <w14:solidFill>
              <w14:schemeClr w14:val="tx1"/>
            </w14:solidFill>
          </w14:textFill>
        </w:rPr>
        <w:t>构建低消耗、低污染的绿色产业体系，</w:t>
      </w:r>
      <w:r>
        <w:rPr>
          <w:rFonts w:hint="eastAsia" w:ascii="仿宋" w:hAnsi="仿宋" w:eastAsia="仿宋" w:cs="仿宋"/>
          <w:bCs/>
          <w:color w:val="000000" w:themeColor="text1"/>
          <w:sz w:val="32"/>
          <w:szCs w:val="32"/>
          <w14:textFill>
            <w14:solidFill>
              <w14:schemeClr w14:val="tx1"/>
            </w14:solidFill>
          </w14:textFill>
        </w:rPr>
        <w:t>进一步提升邵阳可持续发展能力。</w:t>
      </w:r>
    </w:p>
    <w:p>
      <w:pPr>
        <w:pStyle w:val="5"/>
        <w:overflowPunct w:val="0"/>
        <w:topLinePunct/>
        <w:ind w:firstLine="643"/>
        <w:rPr>
          <w:color w:val="000000" w:themeColor="text1"/>
          <w14:textFill>
            <w14:solidFill>
              <w14:schemeClr w14:val="tx1"/>
            </w14:solidFill>
          </w14:textFill>
        </w:rPr>
      </w:pPr>
      <w:bookmarkStart w:id="15" w:name="_Toc69977745"/>
      <w:r>
        <w:rPr>
          <w:rFonts w:hint="eastAsia"/>
          <w:color w:val="000000" w:themeColor="text1"/>
          <w14:textFill>
            <w14:solidFill>
              <w14:schemeClr w14:val="tx1"/>
            </w14:solidFill>
          </w14:textFill>
        </w:rPr>
        <w:t>4</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坚持社会共治，协同发展</w:t>
      </w:r>
      <w:bookmarkEnd w:id="15"/>
    </w:p>
    <w:p>
      <w:pPr>
        <w:overflowPunct w:val="0"/>
        <w:topLinePunct/>
        <w:spacing w:line="56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坚持互惠共赢的开放战略，加强内外部学习、分享、交流、合作，构建多主体参与的质量信息服务平台，不断完善</w:t>
      </w:r>
      <w:r>
        <w:rPr>
          <w:rFonts w:hint="eastAsia" w:ascii="仿宋_GB2312" w:hAnsi="仿宋_GB2312" w:eastAsia="仿宋_GB2312" w:cs="仿宋_GB2312"/>
          <w:color w:val="000000" w:themeColor="text1"/>
          <w:sz w:val="32"/>
          <w:szCs w:val="32"/>
          <w14:textFill>
            <w14:solidFill>
              <w14:schemeClr w14:val="tx1"/>
            </w14:solidFill>
          </w14:textFill>
        </w:rPr>
        <w:t>“党委领导、政府主导、部门联合、企业主责、社会参与”的大质量工作格局，</w:t>
      </w:r>
      <w:r>
        <w:rPr>
          <w:rFonts w:hint="eastAsia" w:ascii="仿宋" w:hAnsi="仿宋" w:eastAsia="仿宋" w:cs="仿宋"/>
          <w:bCs/>
          <w:color w:val="000000" w:themeColor="text1"/>
          <w:sz w:val="32"/>
          <w:szCs w:val="32"/>
          <w14:textFill>
            <w14:solidFill>
              <w14:schemeClr w14:val="tx1"/>
            </w14:solidFill>
          </w14:textFill>
        </w:rPr>
        <w:t>使政府、企业、社会组织及公众广泛融入大质量的建设工作之中，切实提高质量治理体系和治理能力现代化进程，不断满足人民日益增长的美好生活需要，共享质量新成果，共筑质量新生态。</w:t>
      </w:r>
    </w:p>
    <w:p>
      <w:pPr>
        <w:pStyle w:val="3"/>
        <w:overflowPunct w:val="0"/>
        <w:topLinePunct/>
        <w:ind w:firstLine="640"/>
        <w:rPr>
          <w:color w:val="000000" w:themeColor="text1"/>
          <w:szCs w:val="32"/>
          <w14:textFill>
            <w14:solidFill>
              <w14:schemeClr w14:val="tx1"/>
            </w14:solidFill>
          </w14:textFill>
        </w:rPr>
      </w:pPr>
      <w:bookmarkStart w:id="16" w:name="_Toc69977746"/>
      <w:r>
        <w:rPr>
          <w:rFonts w:hint="eastAsia"/>
          <w:color w:val="000000" w:themeColor="text1"/>
          <w14:textFill>
            <w14:solidFill>
              <w14:schemeClr w14:val="tx1"/>
            </w14:solidFill>
          </w14:textFill>
        </w:rPr>
        <w:t>四、</w:t>
      </w:r>
      <w:r>
        <w:rPr>
          <w:rFonts w:hint="eastAsia"/>
          <w:color w:val="000000" w:themeColor="text1"/>
          <w:szCs w:val="32"/>
          <w14:textFill>
            <w14:solidFill>
              <w14:schemeClr w14:val="tx1"/>
            </w14:solidFill>
          </w14:textFill>
        </w:rPr>
        <w:t>“十四五”质量发展目标和主要指标</w:t>
      </w:r>
      <w:bookmarkEnd w:id="16"/>
    </w:p>
    <w:p>
      <w:pPr>
        <w:pStyle w:val="4"/>
        <w:overflowPunct w:val="0"/>
        <w:topLinePunct/>
        <w:ind w:firstLine="643"/>
        <w:rPr>
          <w:color w:val="000000" w:themeColor="text1"/>
          <w14:textFill>
            <w14:solidFill>
              <w14:schemeClr w14:val="tx1"/>
            </w14:solidFill>
          </w14:textFill>
        </w:rPr>
      </w:pPr>
      <w:bookmarkStart w:id="17" w:name="_Toc67035572"/>
      <w:bookmarkStart w:id="18" w:name="_Toc69977747"/>
      <w:bookmarkStart w:id="19" w:name="_Toc66976093"/>
      <w:r>
        <w:rPr>
          <w:color w:val="000000" w:themeColor="text1"/>
          <w14:textFill>
            <w14:solidFill>
              <w14:schemeClr w14:val="tx1"/>
            </w14:solidFill>
          </w14:textFill>
        </w:rPr>
        <w:t>（</w:t>
      </w:r>
      <w:r>
        <w:rPr>
          <w:rFonts w:hint="eastAsia"/>
          <w:color w:val="000000" w:themeColor="text1"/>
          <w14:textFill>
            <w14:solidFill>
              <w14:schemeClr w14:val="tx1"/>
            </w14:solidFill>
          </w14:textFill>
        </w:rPr>
        <w:t>一</w:t>
      </w:r>
      <w:r>
        <w:rPr>
          <w:color w:val="000000" w:themeColor="text1"/>
          <w14:textFill>
            <w14:solidFill>
              <w14:schemeClr w14:val="tx1"/>
            </w14:solidFill>
          </w14:textFill>
        </w:rPr>
        <w:t>）</w:t>
      </w:r>
      <w:r>
        <w:rPr>
          <w:rFonts w:ascii="楷体" w:hAnsi="楷体"/>
          <w:color w:val="000000" w:themeColor="text1"/>
          <w14:textFill>
            <w14:solidFill>
              <w14:schemeClr w14:val="tx1"/>
            </w14:solidFill>
          </w14:textFill>
        </w:rPr>
        <w:t>“</w:t>
      </w:r>
      <w:r>
        <w:rPr>
          <w:rFonts w:hint="eastAsia" w:ascii="楷体" w:hAnsi="楷体"/>
          <w:color w:val="000000" w:themeColor="text1"/>
          <w14:textFill>
            <w14:solidFill>
              <w14:schemeClr w14:val="tx1"/>
            </w14:solidFill>
          </w14:textFill>
        </w:rPr>
        <w:t>十四五</w:t>
      </w:r>
      <w:r>
        <w:rPr>
          <w:rFonts w:ascii="楷体" w:hAnsi="楷体"/>
          <w:color w:val="000000" w:themeColor="text1"/>
          <w14:textFill>
            <w14:solidFill>
              <w14:schemeClr w14:val="tx1"/>
            </w14:solidFill>
          </w14:textFill>
        </w:rPr>
        <w:t>”</w:t>
      </w:r>
      <w:r>
        <w:rPr>
          <w:rFonts w:hint="eastAsia" w:ascii="楷体" w:hAnsi="楷体"/>
          <w:color w:val="000000" w:themeColor="text1"/>
          <w14:textFill>
            <w14:solidFill>
              <w14:schemeClr w14:val="tx1"/>
            </w14:solidFill>
          </w14:textFill>
        </w:rPr>
        <w:t>质量</w:t>
      </w:r>
      <w:r>
        <w:rPr>
          <w:rFonts w:hint="eastAsia"/>
          <w:color w:val="000000" w:themeColor="text1"/>
          <w14:textFill>
            <w14:solidFill>
              <w14:schemeClr w14:val="tx1"/>
            </w14:solidFill>
          </w14:textFill>
        </w:rPr>
        <w:t>发展目标</w:t>
      </w:r>
      <w:bookmarkEnd w:id="17"/>
      <w:bookmarkEnd w:id="18"/>
      <w:bookmarkEnd w:id="19"/>
    </w:p>
    <w:p>
      <w:pPr>
        <w:overflowPunct w:val="0"/>
        <w:topLinePunct/>
        <w:spacing w:line="56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综合考虑未来发展趋势和条件，今后5年我市质量发展的主要目标是：</w:t>
      </w:r>
    </w:p>
    <w:p>
      <w:pPr>
        <w:overflowPunct w:val="0"/>
        <w:topLinePunct/>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质量强市战略全面推进,供给质量水平显著提升,质量技术基础更加稳固，质量治理体系更趋成熟,质量创新能力明显提升，产品、工程、服务和环境质量再上新水平，加快形成适应经济发展新常态的质量发展体制机制和发展方式，打造一批拥有国际国内知名品牌和核心竞争力的优势企业，培育一批品牌形象突出、质量水平一流、具有地方特色的现代化企业和产业集群，开创邵阳高质量发展新局面。</w:t>
      </w:r>
    </w:p>
    <w:p>
      <w:pPr>
        <w:pStyle w:val="4"/>
        <w:overflowPunct w:val="0"/>
        <w:topLinePunct/>
        <w:ind w:firstLine="643"/>
        <w:rPr>
          <w:color w:val="000000" w:themeColor="text1"/>
          <w14:textFill>
            <w14:solidFill>
              <w14:schemeClr w14:val="tx1"/>
            </w14:solidFill>
          </w14:textFill>
        </w:rPr>
      </w:pPr>
      <w:bookmarkStart w:id="20" w:name="_Toc67035573"/>
      <w:bookmarkStart w:id="21" w:name="_Toc66976094"/>
      <w:bookmarkStart w:id="22" w:name="_Toc69977748"/>
      <w:r>
        <w:rPr>
          <w:rFonts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二</w:t>
      </w:r>
      <w:r>
        <w:rPr>
          <w:rFonts w:ascii="仿宋_GB2312" w:hAnsi="仿宋_GB2312" w:eastAsia="仿宋_GB2312" w:cs="仿宋_GB2312"/>
          <w:color w:val="000000" w:themeColor="text1"/>
          <w14:textFill>
            <w14:solidFill>
              <w14:schemeClr w14:val="tx1"/>
            </w14:solidFill>
          </w14:textFill>
        </w:rPr>
        <w:t>）</w:t>
      </w:r>
      <w:r>
        <w:rPr>
          <w:rFonts w:ascii="楷体" w:hAnsi="楷体"/>
          <w:color w:val="000000" w:themeColor="text1"/>
          <w14:textFill>
            <w14:solidFill>
              <w14:schemeClr w14:val="tx1"/>
            </w14:solidFill>
          </w14:textFill>
        </w:rPr>
        <w:t>“</w:t>
      </w:r>
      <w:r>
        <w:rPr>
          <w:rFonts w:hint="eastAsia" w:ascii="楷体" w:hAnsi="楷体"/>
          <w:color w:val="000000" w:themeColor="text1"/>
          <w14:textFill>
            <w14:solidFill>
              <w14:schemeClr w14:val="tx1"/>
            </w14:solidFill>
          </w14:textFill>
        </w:rPr>
        <w:t>十四五</w:t>
      </w:r>
      <w:r>
        <w:rPr>
          <w:rFonts w:ascii="楷体" w:hAnsi="楷体"/>
          <w:color w:val="000000" w:themeColor="text1"/>
          <w14:textFill>
            <w14:solidFill>
              <w14:schemeClr w14:val="tx1"/>
            </w14:solidFill>
          </w14:textFill>
        </w:rPr>
        <w:t>”</w:t>
      </w:r>
      <w:r>
        <w:rPr>
          <w:rFonts w:hint="eastAsia"/>
          <w:color w:val="000000" w:themeColor="text1"/>
          <w14:textFill>
            <w14:solidFill>
              <w14:schemeClr w14:val="tx1"/>
            </w14:solidFill>
          </w14:textFill>
        </w:rPr>
        <w:t>质量发展主要指标</w:t>
      </w:r>
      <w:bookmarkEnd w:id="20"/>
      <w:bookmarkEnd w:id="21"/>
      <w:bookmarkEnd w:id="22"/>
    </w:p>
    <w:p>
      <w:pPr>
        <w:overflowPunct w:val="0"/>
        <w:topLinePunct/>
        <w:spacing w:line="560" w:lineRule="exact"/>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围绕</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十四五</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质量发展目标，主要从产品质量</w:t>
      </w:r>
      <w:r>
        <w:rPr>
          <w:rFonts w:hint="eastAsia" w:ascii="仿宋_GB2312" w:hAnsi="仿宋_GB2312" w:eastAsia="仿宋_GB2312" w:cs="仿宋_GB2312"/>
          <w:color w:val="000000" w:themeColor="text1"/>
          <w:sz w:val="32"/>
          <w:szCs w:val="32"/>
          <w14:textFill>
            <w14:solidFill>
              <w14:schemeClr w14:val="tx1"/>
            </w14:solidFill>
          </w14:textFill>
        </w:rPr>
        <w:t>、工程质量、服务质量和环境质量四个方面设置</w:t>
      </w:r>
      <w:r>
        <w:rPr>
          <w:rFonts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项核心指标，其中</w:t>
      </w:r>
      <w:r>
        <w:rPr>
          <w:rFonts w:hint="eastAsia" w:ascii="仿宋_GB2312" w:eastAsia="仿宋_GB2312" w:cs="仿宋_GB2312"/>
          <w:color w:val="000000" w:themeColor="text1"/>
          <w:sz w:val="32"/>
          <w:szCs w:val="32"/>
          <w14:textFill>
            <w14:solidFill>
              <w14:schemeClr w14:val="tx1"/>
            </w14:solidFill>
          </w14:textFill>
        </w:rPr>
        <w:t>预期性指标</w:t>
      </w:r>
      <w:r>
        <w:rPr>
          <w:rFonts w:ascii="仿宋_GB2312" w:eastAsia="仿宋_GB2312" w:cs="仿宋_GB2312"/>
          <w:color w:val="000000" w:themeColor="text1"/>
          <w:sz w:val="32"/>
          <w:szCs w:val="32"/>
          <w14:textFill>
            <w14:solidFill>
              <w14:schemeClr w14:val="tx1"/>
            </w14:solidFill>
          </w14:textFill>
        </w:rPr>
        <w:t xml:space="preserve"> </w:t>
      </w:r>
      <w:r>
        <w:rPr>
          <w:rFonts w:ascii="仿宋_GB2312" w:eastAsia="仿宋_GB2312" w:cs="仿宋_GB2312"/>
          <w:color w:val="000000" w:themeColor="text1"/>
          <w:sz w:val="32"/>
          <w:szCs w:val="32"/>
          <w14:textFill>
            <w14:solidFill>
              <w14:schemeClr w14:val="tx1"/>
            </w14:solidFill>
          </w14:textFill>
        </w:rPr>
        <w:t>x</w:t>
      </w:r>
      <w:r>
        <w:rPr>
          <w:rFonts w:hint="eastAsia" w:ascii="仿宋_GB2312" w:eastAsia="仿宋_GB2312" w:cs="仿宋_GB2312"/>
          <w:color w:val="000000" w:themeColor="text1"/>
          <w:sz w:val="32"/>
          <w:szCs w:val="32"/>
          <w14:textFill>
            <w14:solidFill>
              <w14:schemeClr w14:val="tx1"/>
            </w14:solidFill>
          </w14:textFill>
        </w:rPr>
        <w:t>项和约束性指标</w:t>
      </w:r>
      <w:r>
        <w:rPr>
          <w:rFonts w:ascii="仿宋_GB2312" w:eastAsia="仿宋_GB2312" w:cs="仿宋_GB2312"/>
          <w:color w:val="000000" w:themeColor="text1"/>
          <w:sz w:val="32"/>
          <w:szCs w:val="32"/>
          <w14:textFill>
            <w14:solidFill>
              <w14:schemeClr w14:val="tx1"/>
            </w14:solidFill>
          </w14:textFill>
        </w:rPr>
        <w:t>xx</w:t>
      </w:r>
      <w:r>
        <w:rPr>
          <w:rFonts w:hint="eastAsia" w:ascii="仿宋_GB2312" w:eastAsia="仿宋_GB2312" w:cs="仿宋_GB2312"/>
          <w:color w:val="000000" w:themeColor="text1"/>
          <w:sz w:val="32"/>
          <w:szCs w:val="32"/>
          <w14:textFill>
            <w14:solidFill>
              <w14:schemeClr w14:val="tx1"/>
            </w14:solidFill>
          </w14:textFill>
        </w:rPr>
        <w:t>项，具体见下表。</w:t>
      </w:r>
    </w:p>
    <w:p>
      <w:pPr>
        <w:overflowPunct w:val="0"/>
        <w:topLinePunct/>
        <w:spacing w:line="560" w:lineRule="exact"/>
        <w:ind w:firstLine="640" w:firstLineChars="200"/>
        <w:rPr>
          <w:rFonts w:ascii="仿宋_GB2312" w:eastAsia="仿宋_GB2312" w:cs="仿宋_GB2312"/>
          <w:color w:val="000000" w:themeColor="text1"/>
          <w:sz w:val="32"/>
          <w:szCs w:val="32"/>
          <w14:textFill>
            <w14:solidFill>
              <w14:schemeClr w14:val="tx1"/>
            </w14:solidFill>
          </w14:textFill>
        </w:rPr>
      </w:pPr>
    </w:p>
    <w:p>
      <w:pPr>
        <w:overflowPunct w:val="0"/>
        <w:topLinePunct/>
        <w:jc w:val="center"/>
        <w:rPr>
          <w:rFonts w:ascii="黑体" w:hAnsi="黑体" w:eastAsia="黑体" w:cs="仿宋_GB2312"/>
          <w:color w:val="000000" w:themeColor="text1"/>
          <w:sz w:val="28"/>
          <w:szCs w:val="32"/>
          <w14:textFill>
            <w14:solidFill>
              <w14:schemeClr w14:val="tx1"/>
            </w14:solidFill>
          </w14:textFill>
        </w:rPr>
      </w:pPr>
      <w:r>
        <w:rPr>
          <w:rFonts w:hint="eastAsia" w:ascii="黑体" w:hAnsi="黑体" w:eastAsia="黑体" w:cs="仿宋_GB2312"/>
          <w:color w:val="000000" w:themeColor="text1"/>
          <w:sz w:val="28"/>
          <w:szCs w:val="32"/>
          <w14:textFill>
            <w14:solidFill>
              <w14:schemeClr w14:val="tx1"/>
            </w14:solidFill>
          </w14:textFill>
        </w:rPr>
        <w:t xml:space="preserve"> “十四五”时期四大质量发展主要指标</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068"/>
        <w:gridCol w:w="3075"/>
        <w:gridCol w:w="1277"/>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blHeader/>
          <w:jc w:val="center"/>
        </w:trPr>
        <w:tc>
          <w:tcPr>
            <w:tcW w:w="852" w:type="dxa"/>
            <w:vAlign w:val="center"/>
          </w:tcPr>
          <w:p>
            <w:pPr>
              <w:overflowPunct w:val="0"/>
              <w:topLinePunct/>
              <w:spacing w:line="32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内容</w:t>
            </w:r>
          </w:p>
        </w:tc>
        <w:tc>
          <w:tcPr>
            <w:tcW w:w="2068" w:type="dxa"/>
            <w:vAlign w:val="center"/>
          </w:tcPr>
          <w:p>
            <w:pPr>
              <w:overflowPunct w:val="0"/>
              <w:topLinePunct/>
              <w:spacing w:line="32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总体目标</w:t>
            </w:r>
          </w:p>
        </w:tc>
        <w:tc>
          <w:tcPr>
            <w:tcW w:w="3075" w:type="dxa"/>
            <w:vAlign w:val="center"/>
          </w:tcPr>
          <w:p>
            <w:pPr>
              <w:overflowPunct w:val="0"/>
              <w:topLinePunct/>
              <w:spacing w:line="32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具体指标</w:t>
            </w:r>
          </w:p>
        </w:tc>
        <w:tc>
          <w:tcPr>
            <w:tcW w:w="1277" w:type="dxa"/>
            <w:vAlign w:val="center"/>
          </w:tcPr>
          <w:p>
            <w:pPr>
              <w:overflowPunct w:val="0"/>
              <w:topLinePunct/>
              <w:spacing w:line="320" w:lineRule="exact"/>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2025</w:t>
            </w:r>
            <w:r>
              <w:rPr>
                <w:rFonts w:hint="eastAsia" w:ascii="仿宋" w:hAnsi="仿宋" w:eastAsia="仿宋"/>
                <w:b/>
                <w:color w:val="000000" w:themeColor="text1"/>
                <w:sz w:val="24"/>
                <w:szCs w:val="24"/>
                <w14:textFill>
                  <w14:solidFill>
                    <w14:schemeClr w14:val="tx1"/>
                  </w14:solidFill>
                </w14:textFill>
              </w:rPr>
              <w:t>年</w:t>
            </w:r>
          </w:p>
        </w:tc>
        <w:tc>
          <w:tcPr>
            <w:tcW w:w="1479" w:type="dxa"/>
            <w:vAlign w:val="center"/>
          </w:tcPr>
          <w:p>
            <w:pPr>
              <w:overflowPunct w:val="0"/>
              <w:topLinePunct/>
              <w:spacing w:line="32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52" w:type="dxa"/>
            <w:vMerge w:val="restart"/>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产品质量</w:t>
            </w:r>
          </w:p>
        </w:tc>
        <w:tc>
          <w:tcPr>
            <w:tcW w:w="2068" w:type="dxa"/>
            <w:vMerge w:val="restart"/>
            <w:vAlign w:val="center"/>
          </w:tcPr>
          <w:p>
            <w:pPr>
              <w:overflowPunct w:val="0"/>
              <w:topLinePunct/>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到</w:t>
            </w:r>
            <w:r>
              <w:rPr>
                <w:rFonts w:ascii="仿宋" w:hAnsi="仿宋" w:eastAsia="仿宋"/>
                <w:color w:val="000000" w:themeColor="text1"/>
                <w:sz w:val="24"/>
                <w:szCs w:val="24"/>
                <w14:textFill>
                  <w14:solidFill>
                    <w14:schemeClr w14:val="tx1"/>
                  </w14:solidFill>
                </w14:textFill>
              </w:rPr>
              <w:t>2025</w:t>
            </w:r>
            <w:r>
              <w:rPr>
                <w:rFonts w:hint="eastAsia" w:ascii="仿宋" w:hAnsi="仿宋" w:eastAsia="仿宋"/>
                <w:color w:val="000000" w:themeColor="text1"/>
                <w:sz w:val="24"/>
                <w:szCs w:val="24"/>
                <w14:textFill>
                  <w14:solidFill>
                    <w14:schemeClr w14:val="tx1"/>
                  </w14:solidFill>
                </w14:textFill>
              </w:rPr>
              <w:t>年，产品质量保障体系更加完善，质量创新能力和自主品牌市场竞争力明显提高。全市产品质量合格率明显提高。</w:t>
            </w:r>
          </w:p>
        </w:tc>
        <w:tc>
          <w:tcPr>
            <w:tcW w:w="3075" w:type="dxa"/>
            <w:vAlign w:val="center"/>
          </w:tcPr>
          <w:p>
            <w:pPr>
              <w:overflowPunct w:val="0"/>
              <w:topLinePunct/>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1.主要食用农产品质量安全监测合格率（</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w:t>
            </w:r>
          </w:p>
        </w:tc>
        <w:tc>
          <w:tcPr>
            <w:tcW w:w="1277" w:type="dxa"/>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 xml:space="preserve">97 </w:t>
            </w:r>
          </w:p>
        </w:tc>
        <w:tc>
          <w:tcPr>
            <w:tcW w:w="1479" w:type="dxa"/>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52" w:type="dxa"/>
            <w:vMerge w:val="continue"/>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p>
        </w:tc>
        <w:tc>
          <w:tcPr>
            <w:tcW w:w="2068" w:type="dxa"/>
            <w:vMerge w:val="continue"/>
            <w:vAlign w:val="center"/>
          </w:tcPr>
          <w:p>
            <w:pPr>
              <w:overflowPunct w:val="0"/>
              <w:topLinePunct/>
              <w:spacing w:line="320" w:lineRule="exact"/>
              <w:rPr>
                <w:rFonts w:ascii="仿宋" w:hAnsi="仿宋" w:eastAsia="仿宋"/>
                <w:color w:val="000000" w:themeColor="text1"/>
                <w:sz w:val="24"/>
                <w:szCs w:val="24"/>
                <w14:textFill>
                  <w14:solidFill>
                    <w14:schemeClr w14:val="tx1"/>
                  </w14:solidFill>
                </w14:textFill>
              </w:rPr>
            </w:pPr>
          </w:p>
        </w:tc>
        <w:tc>
          <w:tcPr>
            <w:tcW w:w="3075" w:type="dxa"/>
            <w:vAlign w:val="center"/>
          </w:tcPr>
          <w:p>
            <w:pPr>
              <w:overflowPunct w:val="0"/>
              <w:topLinePunct/>
              <w:spacing w:line="320" w:lineRule="exac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全市制造业产品质量合格率（</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w:t>
            </w:r>
          </w:p>
        </w:tc>
        <w:tc>
          <w:tcPr>
            <w:tcW w:w="1277" w:type="dxa"/>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≧95</w:t>
            </w:r>
          </w:p>
        </w:tc>
        <w:tc>
          <w:tcPr>
            <w:tcW w:w="1479" w:type="dxa"/>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52" w:type="dxa"/>
            <w:vMerge w:val="continue"/>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p>
        </w:tc>
        <w:tc>
          <w:tcPr>
            <w:tcW w:w="2068" w:type="dxa"/>
            <w:vMerge w:val="continue"/>
            <w:vAlign w:val="center"/>
          </w:tcPr>
          <w:p>
            <w:pPr>
              <w:overflowPunct w:val="0"/>
              <w:topLinePunct/>
              <w:spacing w:line="320" w:lineRule="exact"/>
              <w:rPr>
                <w:rFonts w:ascii="仿宋" w:hAnsi="仿宋" w:eastAsia="仿宋"/>
                <w:color w:val="000000" w:themeColor="text1"/>
                <w:sz w:val="24"/>
                <w:szCs w:val="24"/>
                <w14:textFill>
                  <w14:solidFill>
                    <w14:schemeClr w14:val="tx1"/>
                  </w14:solidFill>
                </w14:textFill>
              </w:rPr>
            </w:pPr>
          </w:p>
        </w:tc>
        <w:tc>
          <w:tcPr>
            <w:tcW w:w="3075" w:type="dxa"/>
            <w:vAlign w:val="center"/>
          </w:tcPr>
          <w:p>
            <w:pPr>
              <w:overflowPunct w:val="0"/>
              <w:topLinePunct/>
              <w:spacing w:line="320" w:lineRule="exac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3.</w:t>
            </w:r>
            <w:r>
              <w:rPr>
                <w:rFonts w:hint="eastAsia" w:ascii="仿宋" w:hAnsi="仿宋" w:eastAsia="仿宋"/>
                <w:color w:val="000000" w:themeColor="text1"/>
                <w:sz w:val="24"/>
                <w:szCs w:val="24"/>
                <w14:textFill>
                  <w14:solidFill>
                    <w14:schemeClr w14:val="tx1"/>
                  </w14:solidFill>
                </w14:textFill>
              </w:rPr>
              <w:t>消费品质量合格率（</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w:t>
            </w:r>
          </w:p>
        </w:tc>
        <w:tc>
          <w:tcPr>
            <w:tcW w:w="1277" w:type="dxa"/>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100</w:t>
            </w:r>
          </w:p>
        </w:tc>
        <w:tc>
          <w:tcPr>
            <w:tcW w:w="1479" w:type="dxa"/>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52" w:type="dxa"/>
            <w:vMerge w:val="continue"/>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p>
        </w:tc>
        <w:tc>
          <w:tcPr>
            <w:tcW w:w="2068" w:type="dxa"/>
            <w:vMerge w:val="continue"/>
            <w:vAlign w:val="center"/>
          </w:tcPr>
          <w:p>
            <w:pPr>
              <w:overflowPunct w:val="0"/>
              <w:topLinePunct/>
              <w:spacing w:line="320" w:lineRule="exact"/>
              <w:rPr>
                <w:rFonts w:ascii="仿宋" w:hAnsi="仿宋" w:eastAsia="仿宋"/>
                <w:color w:val="000000" w:themeColor="text1"/>
                <w:sz w:val="24"/>
                <w:szCs w:val="24"/>
                <w14:textFill>
                  <w14:solidFill>
                    <w14:schemeClr w14:val="tx1"/>
                  </w14:solidFill>
                </w14:textFill>
              </w:rPr>
            </w:pPr>
          </w:p>
        </w:tc>
        <w:tc>
          <w:tcPr>
            <w:tcW w:w="3075" w:type="dxa"/>
            <w:vAlign w:val="center"/>
          </w:tcPr>
          <w:p>
            <w:pPr>
              <w:overflowPunct w:val="0"/>
              <w:topLinePunct/>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4.重点工业产品质量监督抽查合格率（</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w:t>
            </w:r>
          </w:p>
        </w:tc>
        <w:tc>
          <w:tcPr>
            <w:tcW w:w="1277" w:type="dxa"/>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≧95</w:t>
            </w:r>
          </w:p>
        </w:tc>
        <w:tc>
          <w:tcPr>
            <w:tcW w:w="1479" w:type="dxa"/>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52" w:type="dxa"/>
            <w:vMerge w:val="continue"/>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p>
        </w:tc>
        <w:tc>
          <w:tcPr>
            <w:tcW w:w="2068" w:type="dxa"/>
            <w:vMerge w:val="continue"/>
            <w:vAlign w:val="center"/>
          </w:tcPr>
          <w:p>
            <w:pPr>
              <w:overflowPunct w:val="0"/>
              <w:topLinePunct/>
              <w:spacing w:line="320" w:lineRule="exact"/>
              <w:rPr>
                <w:rFonts w:ascii="仿宋" w:hAnsi="仿宋" w:eastAsia="仿宋"/>
                <w:color w:val="000000" w:themeColor="text1"/>
                <w:sz w:val="24"/>
                <w:szCs w:val="24"/>
                <w14:textFill>
                  <w14:solidFill>
                    <w14:schemeClr w14:val="tx1"/>
                  </w14:solidFill>
                </w14:textFill>
              </w:rPr>
            </w:pPr>
          </w:p>
        </w:tc>
        <w:tc>
          <w:tcPr>
            <w:tcW w:w="3075" w:type="dxa"/>
            <w:vAlign w:val="center"/>
          </w:tcPr>
          <w:p>
            <w:pPr>
              <w:overflowPunct w:val="0"/>
              <w:topLinePunct/>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5.进出口商品合格率（</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w:t>
            </w:r>
          </w:p>
        </w:tc>
        <w:tc>
          <w:tcPr>
            <w:tcW w:w="1277" w:type="dxa"/>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99</w:t>
            </w:r>
          </w:p>
        </w:tc>
        <w:tc>
          <w:tcPr>
            <w:tcW w:w="1479" w:type="dxa"/>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52" w:type="dxa"/>
            <w:vMerge w:val="restart"/>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工程质量</w:t>
            </w:r>
          </w:p>
        </w:tc>
        <w:tc>
          <w:tcPr>
            <w:tcW w:w="2068" w:type="dxa"/>
            <w:vMerge w:val="restart"/>
            <w:vAlign w:val="center"/>
          </w:tcPr>
          <w:p>
            <w:pPr>
              <w:overflowPunct w:val="0"/>
              <w:topLinePunct/>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到</w:t>
            </w:r>
            <w:r>
              <w:rPr>
                <w:rFonts w:ascii="仿宋" w:hAnsi="仿宋" w:eastAsia="仿宋"/>
                <w:color w:val="000000" w:themeColor="text1"/>
                <w:sz w:val="24"/>
                <w:szCs w:val="24"/>
                <w14:textFill>
                  <w14:solidFill>
                    <w14:schemeClr w14:val="tx1"/>
                  </w14:solidFill>
                </w14:textFill>
              </w:rPr>
              <w:t>2025</w:t>
            </w:r>
            <w:r>
              <w:rPr>
                <w:rFonts w:hint="eastAsia" w:ascii="仿宋" w:hAnsi="仿宋" w:eastAsia="仿宋"/>
                <w:color w:val="000000" w:themeColor="text1"/>
                <w:sz w:val="24"/>
                <w:szCs w:val="24"/>
                <w14:textFill>
                  <w14:solidFill>
                    <w14:schemeClr w14:val="tx1"/>
                  </w14:solidFill>
                </w14:textFill>
              </w:rPr>
              <w:t>年，工程质量水平全面提升，重点工程质量达到先进水平，积极推进建筑节能示范工程，工程质量技术创新能力明显增强</w:t>
            </w:r>
          </w:p>
        </w:tc>
        <w:tc>
          <w:tcPr>
            <w:tcW w:w="3075" w:type="dxa"/>
            <w:vAlign w:val="center"/>
          </w:tcPr>
          <w:p>
            <w:pPr>
              <w:overflowPunct w:val="0"/>
              <w:topLinePunct/>
              <w:spacing w:line="320" w:lineRule="exac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w:t>
            </w:r>
            <w:r>
              <w:rPr>
                <w:rFonts w:hint="eastAsia" w:ascii="仿宋" w:hAnsi="仿宋" w:eastAsia="仿宋"/>
                <w:color w:val="000000" w:themeColor="text1"/>
                <w:sz w:val="24"/>
                <w:szCs w:val="24"/>
                <w14:textFill>
                  <w14:solidFill>
                    <w14:schemeClr w14:val="tx1"/>
                  </w14:solidFill>
                </w14:textFill>
              </w:rPr>
              <w:t>大中型工程一次验收合格率（</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w:t>
            </w:r>
          </w:p>
        </w:tc>
        <w:tc>
          <w:tcPr>
            <w:tcW w:w="1277" w:type="dxa"/>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100</w:t>
            </w:r>
          </w:p>
        </w:tc>
        <w:tc>
          <w:tcPr>
            <w:tcW w:w="1479" w:type="dxa"/>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52" w:type="dxa"/>
            <w:vMerge w:val="continue"/>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p>
        </w:tc>
        <w:tc>
          <w:tcPr>
            <w:tcW w:w="2068" w:type="dxa"/>
            <w:vMerge w:val="continue"/>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p>
        </w:tc>
        <w:tc>
          <w:tcPr>
            <w:tcW w:w="3075" w:type="dxa"/>
            <w:vAlign w:val="center"/>
          </w:tcPr>
          <w:p>
            <w:pPr>
              <w:overflowPunct w:val="0"/>
              <w:topLinePunct/>
              <w:spacing w:line="320" w:lineRule="exac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7.</w:t>
            </w:r>
            <w:r>
              <w:rPr>
                <w:rFonts w:hint="eastAsia" w:ascii="仿宋" w:hAnsi="仿宋" w:eastAsia="仿宋"/>
                <w:color w:val="000000" w:themeColor="text1"/>
                <w:sz w:val="24"/>
                <w:szCs w:val="24"/>
                <w14:textFill>
                  <w14:solidFill>
                    <w14:schemeClr w14:val="tx1"/>
                  </w14:solidFill>
                </w14:textFill>
              </w:rPr>
              <w:t>其他工程一次验收合格率（</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w:t>
            </w:r>
          </w:p>
        </w:tc>
        <w:tc>
          <w:tcPr>
            <w:tcW w:w="1277" w:type="dxa"/>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99</w:t>
            </w:r>
          </w:p>
        </w:tc>
        <w:tc>
          <w:tcPr>
            <w:tcW w:w="1479" w:type="dxa"/>
            <w:vAlign w:val="center"/>
          </w:tcPr>
          <w:p>
            <w:pPr>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52" w:type="dxa"/>
            <w:vMerge w:val="continue"/>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p>
        </w:tc>
        <w:tc>
          <w:tcPr>
            <w:tcW w:w="2068" w:type="dxa"/>
            <w:vMerge w:val="continue"/>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p>
        </w:tc>
        <w:tc>
          <w:tcPr>
            <w:tcW w:w="3075" w:type="dxa"/>
            <w:vAlign w:val="center"/>
          </w:tcPr>
          <w:p>
            <w:pPr>
              <w:overflowPunct w:val="0"/>
              <w:topLinePunct/>
              <w:spacing w:line="320" w:lineRule="exac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r>
              <w:rPr>
                <w:rFonts w:hint="eastAsia"/>
                <w:color w:val="000000" w:themeColor="text1"/>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农村公路列养率达（</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w:t>
            </w:r>
          </w:p>
        </w:tc>
        <w:tc>
          <w:tcPr>
            <w:tcW w:w="1277" w:type="dxa"/>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100</w:t>
            </w:r>
          </w:p>
        </w:tc>
        <w:tc>
          <w:tcPr>
            <w:tcW w:w="1479" w:type="dxa"/>
            <w:vAlign w:val="center"/>
          </w:tcPr>
          <w:p>
            <w:pPr>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852" w:type="dxa"/>
            <w:vMerge w:val="continue"/>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p>
        </w:tc>
        <w:tc>
          <w:tcPr>
            <w:tcW w:w="2068" w:type="dxa"/>
            <w:vMerge w:val="continue"/>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p>
        </w:tc>
        <w:tc>
          <w:tcPr>
            <w:tcW w:w="3075" w:type="dxa"/>
            <w:vAlign w:val="center"/>
          </w:tcPr>
          <w:p>
            <w:pPr>
              <w:overflowPunct w:val="0"/>
              <w:topLinePunct/>
              <w:spacing w:line="320" w:lineRule="exac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r>
              <w:rPr>
                <w:rFonts w:hint="eastAsia"/>
                <w:color w:val="000000" w:themeColor="text1"/>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城镇绿色建筑占新建建筑比重（</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w:t>
            </w:r>
          </w:p>
        </w:tc>
        <w:tc>
          <w:tcPr>
            <w:tcW w:w="1277" w:type="dxa"/>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60</w:t>
            </w:r>
          </w:p>
        </w:tc>
        <w:tc>
          <w:tcPr>
            <w:tcW w:w="1479" w:type="dxa"/>
            <w:vAlign w:val="center"/>
          </w:tcPr>
          <w:p>
            <w:pPr>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52" w:type="dxa"/>
            <w:vMerge w:val="continue"/>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p>
        </w:tc>
        <w:tc>
          <w:tcPr>
            <w:tcW w:w="2068" w:type="dxa"/>
            <w:vMerge w:val="continue"/>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p>
        </w:tc>
        <w:tc>
          <w:tcPr>
            <w:tcW w:w="3075" w:type="dxa"/>
            <w:vAlign w:val="center"/>
          </w:tcPr>
          <w:p>
            <w:pPr>
              <w:overflowPunct w:val="0"/>
              <w:topLinePunct/>
              <w:spacing w:line="320" w:lineRule="exac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r>
              <w:rPr>
                <w:rFonts w:hint="eastAsia"/>
                <w:color w:val="000000" w:themeColor="text1"/>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城镇装配式建筑占新建建筑比例（</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w:t>
            </w:r>
          </w:p>
        </w:tc>
        <w:tc>
          <w:tcPr>
            <w:tcW w:w="1277" w:type="dxa"/>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30</w:t>
            </w:r>
          </w:p>
        </w:tc>
        <w:tc>
          <w:tcPr>
            <w:tcW w:w="1479" w:type="dxa"/>
            <w:vAlign w:val="center"/>
          </w:tcPr>
          <w:p>
            <w:pPr>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852" w:type="dxa"/>
            <w:vMerge w:val="restart"/>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服务质量</w:t>
            </w:r>
          </w:p>
        </w:tc>
        <w:tc>
          <w:tcPr>
            <w:tcW w:w="2068" w:type="dxa"/>
            <w:vMerge w:val="restart"/>
            <w:vAlign w:val="center"/>
          </w:tcPr>
          <w:p>
            <w:pPr>
              <w:overflowPunct w:val="0"/>
              <w:topLinePunct/>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到</w:t>
            </w:r>
            <w:r>
              <w:rPr>
                <w:rFonts w:ascii="仿宋" w:hAnsi="仿宋" w:eastAsia="仿宋"/>
                <w:color w:val="000000" w:themeColor="text1"/>
                <w:sz w:val="24"/>
                <w:szCs w:val="24"/>
                <w14:textFill>
                  <w14:solidFill>
                    <w14:schemeClr w14:val="tx1"/>
                  </w14:solidFill>
                </w14:textFill>
              </w:rPr>
              <w:t>2025</w:t>
            </w:r>
            <w:r>
              <w:rPr>
                <w:rFonts w:hint="eastAsia" w:ascii="仿宋" w:hAnsi="仿宋" w:eastAsia="仿宋"/>
                <w:color w:val="000000" w:themeColor="text1"/>
                <w:sz w:val="24"/>
                <w:szCs w:val="24"/>
                <w14:textFill>
                  <w14:solidFill>
                    <w14:schemeClr w14:val="tx1"/>
                  </w14:solidFill>
                </w14:textFill>
              </w:rPr>
              <w:t>年，基本实现服务质量的标准化、规范化和品牌化，服务质量水平和公众满意度显著提升。</w:t>
            </w:r>
          </w:p>
        </w:tc>
        <w:tc>
          <w:tcPr>
            <w:tcW w:w="3075" w:type="dxa"/>
            <w:vAlign w:val="center"/>
          </w:tcPr>
          <w:p>
            <w:pPr>
              <w:overflowPunct w:val="0"/>
              <w:topLinePunct/>
              <w:spacing w:line="320" w:lineRule="exac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r>
              <w:rPr>
                <w:rFonts w:hint="eastAsia" w:ascii="仿宋" w:hAnsi="仿宋" w:eastAsia="仿宋"/>
                <w:color w:val="000000" w:themeColor="text1"/>
                <w:sz w:val="24"/>
                <w:szCs w:val="24"/>
                <w14:textFill>
                  <w14:solidFill>
                    <w14:schemeClr w14:val="tx1"/>
                  </w14:solidFill>
                </w14:textFill>
              </w:rPr>
              <w:t>生产性服务业顾客满意度（</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w:t>
            </w:r>
          </w:p>
        </w:tc>
        <w:tc>
          <w:tcPr>
            <w:tcW w:w="1277" w:type="dxa"/>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90</w:t>
            </w:r>
          </w:p>
        </w:tc>
        <w:tc>
          <w:tcPr>
            <w:tcW w:w="1479" w:type="dxa"/>
            <w:vAlign w:val="center"/>
          </w:tcPr>
          <w:p>
            <w:pPr>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52" w:type="dxa"/>
            <w:vMerge w:val="continue"/>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p>
        </w:tc>
        <w:tc>
          <w:tcPr>
            <w:tcW w:w="2068" w:type="dxa"/>
            <w:vMerge w:val="continue"/>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p>
        </w:tc>
        <w:tc>
          <w:tcPr>
            <w:tcW w:w="3075" w:type="dxa"/>
            <w:vAlign w:val="center"/>
          </w:tcPr>
          <w:p>
            <w:pPr>
              <w:overflowPunct w:val="0"/>
              <w:topLinePunct/>
              <w:spacing w:line="320" w:lineRule="exac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12.</w:t>
            </w:r>
            <w:r>
              <w:rPr>
                <w:rFonts w:hint="eastAsia" w:ascii="仿宋" w:hAnsi="仿宋" w:eastAsia="仿宋"/>
                <w:color w:val="000000" w:themeColor="text1"/>
                <w:sz w:val="24"/>
                <w:szCs w:val="24"/>
                <w14:textFill>
                  <w14:solidFill>
                    <w14:schemeClr w14:val="tx1"/>
                  </w14:solidFill>
                </w14:textFill>
              </w:rPr>
              <w:t>生活性服务业顾客满意度（</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w:t>
            </w:r>
          </w:p>
        </w:tc>
        <w:tc>
          <w:tcPr>
            <w:tcW w:w="1277" w:type="dxa"/>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85</w:t>
            </w:r>
          </w:p>
        </w:tc>
        <w:tc>
          <w:tcPr>
            <w:tcW w:w="1479" w:type="dxa"/>
            <w:vAlign w:val="center"/>
          </w:tcPr>
          <w:p>
            <w:pPr>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852" w:type="dxa"/>
            <w:vMerge w:val="continue"/>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p>
        </w:tc>
        <w:tc>
          <w:tcPr>
            <w:tcW w:w="2068" w:type="dxa"/>
            <w:vMerge w:val="continue"/>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p>
        </w:tc>
        <w:tc>
          <w:tcPr>
            <w:tcW w:w="3075" w:type="dxa"/>
            <w:vAlign w:val="center"/>
          </w:tcPr>
          <w:p>
            <w:pPr>
              <w:overflowPunct w:val="0"/>
              <w:topLinePunct/>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13.省级以上综合服务业标准化试点单位</w:t>
            </w:r>
          </w:p>
        </w:tc>
        <w:tc>
          <w:tcPr>
            <w:tcW w:w="1277" w:type="dxa"/>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1-2个</w:t>
            </w:r>
          </w:p>
        </w:tc>
        <w:tc>
          <w:tcPr>
            <w:tcW w:w="1479" w:type="dxa"/>
            <w:vAlign w:val="center"/>
          </w:tcPr>
          <w:p>
            <w:pPr>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52" w:type="dxa"/>
            <w:vMerge w:val="restart"/>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环境质量</w:t>
            </w:r>
          </w:p>
        </w:tc>
        <w:tc>
          <w:tcPr>
            <w:tcW w:w="2068" w:type="dxa"/>
            <w:vMerge w:val="restart"/>
            <w:vAlign w:val="center"/>
          </w:tcPr>
          <w:p>
            <w:pPr>
              <w:overflowPunct w:val="0"/>
              <w:topLinePunct/>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到</w:t>
            </w:r>
            <w:r>
              <w:rPr>
                <w:rFonts w:ascii="仿宋" w:hAnsi="仿宋" w:eastAsia="仿宋"/>
                <w:color w:val="000000" w:themeColor="text1"/>
                <w:sz w:val="24"/>
                <w:szCs w:val="24"/>
                <w14:textFill>
                  <w14:solidFill>
                    <w14:schemeClr w14:val="tx1"/>
                  </w14:solidFill>
                </w14:textFill>
              </w:rPr>
              <w:t>2025</w:t>
            </w:r>
            <w:r>
              <w:rPr>
                <w:rFonts w:hint="eastAsia" w:ascii="仿宋" w:hAnsi="仿宋" w:eastAsia="仿宋"/>
                <w:color w:val="000000" w:themeColor="text1"/>
                <w:sz w:val="24"/>
                <w:szCs w:val="24"/>
                <w14:textFill>
                  <w14:solidFill>
                    <w14:schemeClr w14:val="tx1"/>
                  </w14:solidFill>
                </w14:textFill>
              </w:rPr>
              <w:t>年，生态文明建设加快推进，生产方式和生活方式绿色、低碳水平上升，节能减排工作成效明显，环境风险防范能力和安全保障能力进一步增强，生态环境质量明显提高</w:t>
            </w:r>
          </w:p>
        </w:tc>
        <w:tc>
          <w:tcPr>
            <w:tcW w:w="3075" w:type="dxa"/>
            <w:vAlign w:val="center"/>
          </w:tcPr>
          <w:p>
            <w:pPr>
              <w:overflowPunct w:val="0"/>
              <w:topLinePunct/>
              <w:spacing w:line="320" w:lineRule="exac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14.</w:t>
            </w:r>
            <w:r>
              <w:rPr>
                <w:rFonts w:hint="eastAsia" w:ascii="仿宋" w:hAnsi="仿宋" w:eastAsia="仿宋"/>
                <w:color w:val="000000" w:themeColor="text1"/>
                <w:sz w:val="24"/>
                <w:szCs w:val="24"/>
                <w14:textFill>
                  <w14:solidFill>
                    <w14:schemeClr w14:val="tx1"/>
                  </w14:solidFill>
                </w14:textFill>
              </w:rPr>
              <w:t>万元</w:t>
            </w:r>
            <w:r>
              <w:rPr>
                <w:rFonts w:ascii="仿宋" w:hAnsi="仿宋" w:eastAsia="仿宋"/>
                <w:color w:val="000000" w:themeColor="text1"/>
                <w:sz w:val="24"/>
                <w:szCs w:val="24"/>
                <w14:textFill>
                  <w14:solidFill>
                    <w14:schemeClr w14:val="tx1"/>
                  </w14:solidFill>
                </w14:textFill>
              </w:rPr>
              <w:t>GDP</w:t>
            </w:r>
            <w:r>
              <w:rPr>
                <w:rFonts w:hint="eastAsia" w:ascii="仿宋" w:hAnsi="仿宋" w:eastAsia="仿宋"/>
                <w:color w:val="000000" w:themeColor="text1"/>
                <w:sz w:val="24"/>
                <w:szCs w:val="24"/>
                <w14:textFill>
                  <w14:solidFill>
                    <w14:schemeClr w14:val="tx1"/>
                  </w14:solidFill>
                </w14:textFill>
              </w:rPr>
              <w:t>碳排放强度降幅（</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w:t>
            </w:r>
          </w:p>
        </w:tc>
        <w:tc>
          <w:tcPr>
            <w:tcW w:w="1277" w:type="dxa"/>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479" w:type="dxa"/>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52" w:type="dxa"/>
            <w:vMerge w:val="continue"/>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p>
        </w:tc>
        <w:tc>
          <w:tcPr>
            <w:tcW w:w="2068" w:type="dxa"/>
            <w:vMerge w:val="continue"/>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p>
        </w:tc>
        <w:tc>
          <w:tcPr>
            <w:tcW w:w="3075" w:type="dxa"/>
            <w:vAlign w:val="center"/>
          </w:tcPr>
          <w:p>
            <w:pPr>
              <w:overflowPunct w:val="0"/>
              <w:topLinePunct/>
              <w:spacing w:line="320" w:lineRule="exac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15.</w:t>
            </w:r>
            <w:r>
              <w:rPr>
                <w:rFonts w:hint="eastAsia" w:ascii="仿宋" w:hAnsi="仿宋" w:eastAsia="仿宋"/>
                <w:color w:val="000000" w:themeColor="text1"/>
                <w:sz w:val="24"/>
                <w:szCs w:val="24"/>
                <w14:textFill>
                  <w14:solidFill>
                    <w14:schemeClr w14:val="tx1"/>
                  </w14:solidFill>
                </w14:textFill>
              </w:rPr>
              <w:t>县级以上生活垃圾无害化处理率（</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w:t>
            </w:r>
          </w:p>
        </w:tc>
        <w:tc>
          <w:tcPr>
            <w:tcW w:w="1277" w:type="dxa"/>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100</w:t>
            </w:r>
          </w:p>
        </w:tc>
        <w:tc>
          <w:tcPr>
            <w:tcW w:w="1479" w:type="dxa"/>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52" w:type="dxa"/>
            <w:vMerge w:val="continue"/>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p>
        </w:tc>
        <w:tc>
          <w:tcPr>
            <w:tcW w:w="2068" w:type="dxa"/>
            <w:vMerge w:val="continue"/>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p>
        </w:tc>
        <w:tc>
          <w:tcPr>
            <w:tcW w:w="3075" w:type="dxa"/>
            <w:vAlign w:val="center"/>
          </w:tcPr>
          <w:p>
            <w:pPr>
              <w:overflowPunct w:val="0"/>
              <w:topLinePunct/>
              <w:spacing w:line="320" w:lineRule="exac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16.</w:t>
            </w:r>
            <w:r>
              <w:rPr>
                <w:rFonts w:hint="eastAsia" w:ascii="仿宋" w:hAnsi="仿宋" w:eastAsia="仿宋"/>
                <w:color w:val="000000" w:themeColor="text1"/>
                <w:sz w:val="24"/>
                <w:szCs w:val="24"/>
                <w14:textFill>
                  <w14:solidFill>
                    <w14:schemeClr w14:val="tx1"/>
                  </w14:solidFill>
                </w14:textFill>
              </w:rPr>
              <w:t>县级以上城区生活污水集中处理率（</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w:t>
            </w:r>
          </w:p>
        </w:tc>
        <w:tc>
          <w:tcPr>
            <w:tcW w:w="1277" w:type="dxa"/>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100</w:t>
            </w:r>
          </w:p>
        </w:tc>
        <w:tc>
          <w:tcPr>
            <w:tcW w:w="1479" w:type="dxa"/>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2" w:type="dxa"/>
            <w:vMerge w:val="continue"/>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p>
        </w:tc>
        <w:tc>
          <w:tcPr>
            <w:tcW w:w="2068" w:type="dxa"/>
            <w:vMerge w:val="continue"/>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p>
        </w:tc>
        <w:tc>
          <w:tcPr>
            <w:tcW w:w="3075" w:type="dxa"/>
            <w:vAlign w:val="center"/>
          </w:tcPr>
          <w:p>
            <w:pPr>
              <w:overflowPunct w:val="0"/>
              <w:topLinePunct/>
              <w:spacing w:line="320" w:lineRule="exac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17.</w:t>
            </w:r>
            <w:r>
              <w:rPr>
                <w:rFonts w:hint="eastAsia" w:ascii="仿宋" w:hAnsi="仿宋" w:eastAsia="仿宋"/>
                <w:color w:val="000000" w:themeColor="text1"/>
                <w:sz w:val="24"/>
                <w:szCs w:val="24"/>
                <w14:textFill>
                  <w14:solidFill>
                    <w14:schemeClr w14:val="tx1"/>
                  </w14:solidFill>
                </w14:textFill>
              </w:rPr>
              <w:t>城市空气质量优良率（</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w:t>
            </w:r>
          </w:p>
        </w:tc>
        <w:tc>
          <w:tcPr>
            <w:tcW w:w="1277" w:type="dxa"/>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90</w:t>
            </w:r>
          </w:p>
        </w:tc>
        <w:tc>
          <w:tcPr>
            <w:tcW w:w="1479" w:type="dxa"/>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52" w:type="dxa"/>
            <w:vMerge w:val="continue"/>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p>
        </w:tc>
        <w:tc>
          <w:tcPr>
            <w:tcW w:w="2068" w:type="dxa"/>
            <w:vMerge w:val="continue"/>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p>
        </w:tc>
        <w:tc>
          <w:tcPr>
            <w:tcW w:w="3075" w:type="dxa"/>
            <w:vAlign w:val="center"/>
          </w:tcPr>
          <w:p>
            <w:pPr>
              <w:overflowPunct w:val="0"/>
              <w:topLinePunct/>
              <w:spacing w:line="320" w:lineRule="exac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18.</w:t>
            </w:r>
            <w:r>
              <w:rPr>
                <w:rFonts w:hint="eastAsia" w:ascii="仿宋" w:hAnsi="仿宋" w:eastAsia="仿宋"/>
                <w:color w:val="000000" w:themeColor="text1"/>
                <w:sz w:val="24"/>
                <w:szCs w:val="24"/>
                <w14:textFill>
                  <w14:solidFill>
                    <w14:schemeClr w14:val="tx1"/>
                  </w14:solidFill>
                </w14:textFill>
              </w:rPr>
              <w:t>城乡集中式饮用水源地水质达标率（</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w:t>
            </w:r>
          </w:p>
        </w:tc>
        <w:tc>
          <w:tcPr>
            <w:tcW w:w="1277" w:type="dxa"/>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100</w:t>
            </w:r>
          </w:p>
        </w:tc>
        <w:tc>
          <w:tcPr>
            <w:tcW w:w="1479" w:type="dxa"/>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52" w:type="dxa"/>
            <w:vMerge w:val="continue"/>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p>
        </w:tc>
        <w:tc>
          <w:tcPr>
            <w:tcW w:w="2068" w:type="dxa"/>
            <w:vMerge w:val="continue"/>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p>
        </w:tc>
        <w:tc>
          <w:tcPr>
            <w:tcW w:w="3075" w:type="dxa"/>
            <w:vAlign w:val="center"/>
          </w:tcPr>
          <w:p>
            <w:pPr>
              <w:overflowPunct w:val="0"/>
              <w:topLinePunct/>
              <w:spacing w:line="320" w:lineRule="exac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19.</w:t>
            </w:r>
            <w:r>
              <w:rPr>
                <w:rFonts w:hint="eastAsia" w:ascii="仿宋" w:hAnsi="仿宋" w:eastAsia="仿宋"/>
                <w:color w:val="000000" w:themeColor="text1"/>
                <w:sz w:val="24"/>
                <w:szCs w:val="24"/>
                <w14:textFill>
                  <w14:solidFill>
                    <w14:schemeClr w14:val="tx1"/>
                  </w14:solidFill>
                </w14:textFill>
              </w:rPr>
              <w:t>城镇建成区绿地率（</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w:t>
            </w:r>
          </w:p>
        </w:tc>
        <w:tc>
          <w:tcPr>
            <w:tcW w:w="1277" w:type="dxa"/>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32</w:t>
            </w:r>
          </w:p>
        </w:tc>
        <w:tc>
          <w:tcPr>
            <w:tcW w:w="1479" w:type="dxa"/>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52" w:type="dxa"/>
            <w:vMerge w:val="continue"/>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p>
        </w:tc>
        <w:tc>
          <w:tcPr>
            <w:tcW w:w="2068" w:type="dxa"/>
            <w:vMerge w:val="continue"/>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p>
        </w:tc>
        <w:tc>
          <w:tcPr>
            <w:tcW w:w="3075" w:type="dxa"/>
            <w:vAlign w:val="center"/>
          </w:tcPr>
          <w:p>
            <w:pPr>
              <w:overflowPunct w:val="0"/>
              <w:topLinePunct/>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20.城市森林覆盖率（%）</w:t>
            </w:r>
          </w:p>
        </w:tc>
        <w:tc>
          <w:tcPr>
            <w:tcW w:w="1277" w:type="dxa"/>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≧45</w:t>
            </w:r>
          </w:p>
        </w:tc>
        <w:tc>
          <w:tcPr>
            <w:tcW w:w="1479" w:type="dxa"/>
            <w:vAlign w:val="center"/>
          </w:tcPr>
          <w:p>
            <w:pPr>
              <w:overflowPunct w:val="0"/>
              <w:topLinePunct/>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约束性</w:t>
            </w:r>
          </w:p>
        </w:tc>
      </w:tr>
    </w:tbl>
    <w:p>
      <w:pPr>
        <w:pStyle w:val="3"/>
        <w:ind w:firstLine="640"/>
        <w:rPr>
          <w:color w:val="000000" w:themeColor="text1"/>
          <w14:textFill>
            <w14:solidFill>
              <w14:schemeClr w14:val="tx1"/>
            </w14:solidFill>
          </w14:textFill>
        </w:rPr>
      </w:pPr>
      <w:bookmarkStart w:id="23" w:name="_Toc69977749"/>
      <w:r>
        <w:rPr>
          <w:rFonts w:hint="eastAsia"/>
          <w:color w:val="000000" w:themeColor="text1"/>
          <w14:textFill>
            <w14:solidFill>
              <w14:schemeClr w14:val="tx1"/>
            </w14:solidFill>
          </w14:textFill>
        </w:rPr>
        <w:t>五、“十四五”质量发展的主要任务</w:t>
      </w:r>
      <w:bookmarkEnd w:id="23"/>
    </w:p>
    <w:p>
      <w:pPr>
        <w:pStyle w:val="4"/>
        <w:ind w:firstLine="643"/>
        <w:rPr>
          <w:color w:val="000000" w:themeColor="text1"/>
          <w14:textFill>
            <w14:solidFill>
              <w14:schemeClr w14:val="tx1"/>
            </w14:solidFill>
          </w14:textFill>
        </w:rPr>
      </w:pPr>
      <w:bookmarkStart w:id="24" w:name="_Toc69977750"/>
      <w:r>
        <w:rPr>
          <w:color w:val="000000" w:themeColor="text1"/>
          <w14:textFill>
            <w14:solidFill>
              <w14:schemeClr w14:val="tx1"/>
            </w14:solidFill>
          </w14:textFill>
        </w:rPr>
        <w:t>（</w:t>
      </w:r>
      <w:r>
        <w:rPr>
          <w:rFonts w:hint="eastAsia"/>
          <w:color w:val="000000" w:themeColor="text1"/>
          <w14:textFill>
            <w14:solidFill>
              <w14:schemeClr w14:val="tx1"/>
            </w14:solidFill>
          </w14:textFill>
        </w:rPr>
        <w:t>一</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加强宏观质量管理</w:t>
      </w:r>
      <w:bookmarkEnd w:id="24"/>
    </w:p>
    <w:p>
      <w:pPr>
        <w:pStyle w:val="5"/>
        <w:ind w:firstLine="643"/>
        <w:rPr>
          <w:color w:val="000000" w:themeColor="text1"/>
          <w14:textFill>
            <w14:solidFill>
              <w14:schemeClr w14:val="tx1"/>
            </w14:solidFill>
          </w14:textFill>
        </w:rPr>
      </w:pPr>
      <w:bookmarkStart w:id="25" w:name="_Toc69977751"/>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落实企业主体责任</w:t>
      </w:r>
      <w:bookmarkEnd w:id="25"/>
    </w:p>
    <w:p>
      <w:pPr>
        <w:spacing w:line="56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——明确企业质量责任。</w:t>
      </w:r>
      <w:r>
        <w:rPr>
          <w:rFonts w:hint="eastAsia" w:ascii="仿宋" w:hAnsi="仿宋" w:eastAsia="仿宋"/>
          <w:color w:val="000000" w:themeColor="text1"/>
          <w:sz w:val="32"/>
          <w:szCs w:val="32"/>
          <w14:textFill>
            <w14:solidFill>
              <w14:schemeClr w14:val="tx1"/>
            </w14:solidFill>
          </w14:textFill>
        </w:rPr>
        <w:t>严格执行企业质量安全首负责任、产品召回、工程质量终身负责以及服务质量保障等法律法规制度，切实履行质量担保责任法定义务，强化企业诚信自律，践行质量承诺。将质量意识和质量知识培训作为企业负责人和职工上岗的必备条件，鼓励企业建立企业质量安全关键岗位责任制，严格实施企业岗位质量规范和质量考核制度，建立健全“一票否决”的质量安全责任制。建立产品和服务标准自我声明公开和监督制度，大力推行首席质量官制度。</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提升质量管理水平。</w:t>
      </w:r>
      <w:r>
        <w:rPr>
          <w:rFonts w:hint="eastAsia" w:ascii="仿宋" w:hAnsi="仿宋" w:eastAsia="仿宋"/>
          <w:color w:val="000000" w:themeColor="text1"/>
          <w:sz w:val="32"/>
          <w:szCs w:val="32"/>
          <w14:textFill>
            <w14:solidFill>
              <w14:schemeClr w14:val="tx1"/>
            </w14:solidFill>
          </w14:textFill>
        </w:rPr>
        <w:t>指导企业建立覆盖产品设计、原料采购、进货验收、生产控制、出厂检验、售后服务等全过程的质量管理体系，严格按标准组织生产经营，严格质量检验、计量监测和质量控制。鼓励企业采用先进技术手段和现代质量管理方法，积极推广应用卓越绩效管理模式、精益生产、质量持续改进等先进管理模式和方法。广泛开展质量改进、质量攻关 、质量风险分析、质量成本控制等活动。积极应用资源化、再循环、再利用、再制造等绿色环保技术，大力发展低碳、清洁、高效的生产经营模式。</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增强质量创造活力。</w:t>
      </w:r>
      <w:r>
        <w:rPr>
          <w:rFonts w:ascii="仿宋_GB2312" w:eastAsia="仿宋_GB2312"/>
          <w:color w:val="000000" w:themeColor="text1"/>
          <w:sz w:val="32"/>
          <w:szCs w:val="32"/>
          <w14:textFill>
            <w14:solidFill>
              <w14:schemeClr w14:val="tx1"/>
            </w14:solidFill>
          </w14:textFill>
        </w:rPr>
        <w:t>实行市场准入负面清单制度，</w:t>
      </w:r>
      <w:r>
        <w:rPr>
          <w:rFonts w:hint="eastAsia" w:ascii="仿宋_GB2312" w:eastAsia="仿宋_GB2312"/>
          <w:color w:val="000000" w:themeColor="text1"/>
          <w:sz w:val="32"/>
          <w:szCs w:val="32"/>
          <w14:textFill>
            <w14:solidFill>
              <w14:schemeClr w14:val="tx1"/>
            </w14:solidFill>
          </w14:textFill>
        </w:rPr>
        <w:t>按照“非禁即入”原则，</w:t>
      </w:r>
      <w:r>
        <w:rPr>
          <w:rFonts w:hint="eastAsia" w:ascii="仿宋" w:hAnsi="仿宋" w:eastAsia="仿宋"/>
          <w:color w:val="000000" w:themeColor="text1"/>
          <w:sz w:val="32"/>
          <w:szCs w:val="32"/>
          <w14:textFill>
            <w14:solidFill>
              <w14:schemeClr w14:val="tx1"/>
            </w14:solidFill>
          </w14:textFill>
        </w:rPr>
        <w:t>进一步加大简政放权力度，深化行政审批制度改革，减少行政审批事项、审批环节，优化审批流程，建立统一开放、竞争有序的现代市场体系，更好地增强企业的创造力，激发市场活力。加快</w:t>
      </w:r>
      <w:r>
        <w:rPr>
          <w:rFonts w:hint="eastAsia" w:ascii="仿宋_GB2312" w:eastAsia="仿宋_GB2312"/>
          <w:color w:val="000000" w:themeColor="text1"/>
          <w:sz w:val="32"/>
          <w:szCs w:val="32"/>
          <w14:textFill>
            <w14:solidFill>
              <w14:schemeClr w14:val="tx1"/>
            </w14:solidFill>
          </w14:textFill>
        </w:rPr>
        <w:t>企业注销“一网”服务建设，解决企业注销难、退出难问题。</w:t>
      </w:r>
      <w:r>
        <w:rPr>
          <w:rFonts w:hint="eastAsia" w:ascii="仿宋" w:hAnsi="仿宋" w:eastAsia="仿宋"/>
          <w:color w:val="000000" w:themeColor="text1"/>
          <w:sz w:val="32"/>
          <w:szCs w:val="32"/>
          <w14:textFill>
            <w14:solidFill>
              <w14:schemeClr w14:val="tx1"/>
            </w14:solidFill>
          </w14:textFill>
        </w:rPr>
        <w:t>瞄准国际、国内质量一流企业，选准树立质量标杆，用先进的标准对标卓越。鼓励制定团体标准、联盟标准，引领新产品开发，增强质量竞争力。</w:t>
      </w:r>
    </w:p>
    <w:p>
      <w:pPr>
        <w:spacing w:line="560" w:lineRule="exact"/>
        <w:ind w:firstLine="640" w:firstLineChars="200"/>
        <w:rPr>
          <w:rFonts w:ascii="仿宋" w:hAnsi="仿宋" w:eastAsia="仿宋"/>
          <w:b/>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强化企业社会责任。</w:t>
      </w:r>
      <w:r>
        <w:rPr>
          <w:rFonts w:hint="eastAsia" w:ascii="仿宋" w:hAnsi="仿宋" w:eastAsia="仿宋"/>
          <w:color w:val="000000" w:themeColor="text1"/>
          <w:sz w:val="32"/>
          <w:szCs w:val="32"/>
          <w14:textFill>
            <w14:solidFill>
              <w14:schemeClr w14:val="tx1"/>
            </w14:solidFill>
          </w14:textFill>
        </w:rPr>
        <w:t>强化以确保质量安全、促进可持续发展为基本要求的企业社会责任理念，建立健全履行社会责任机制，将履行社会责任融入企业经营管理决策。积极推动企业承担对员工、消费者、投资者、合作方、社区和环境等利益相关方的社会责任。鼓励企业发布社会责任报告，强化诚信自律，践行质量承诺，树立对社会负责的良好形象。</w:t>
      </w:r>
    </w:p>
    <w:p>
      <w:pPr>
        <w:pStyle w:val="5"/>
        <w:ind w:firstLine="643"/>
        <w:rPr>
          <w:color w:val="000000" w:themeColor="text1"/>
          <w14:textFill>
            <w14:solidFill>
              <w14:schemeClr w14:val="tx1"/>
            </w14:solidFill>
          </w14:textFill>
        </w:rPr>
      </w:pPr>
      <w:bookmarkStart w:id="26" w:name="_Toc69977752"/>
      <w:r>
        <w:rPr>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提升质量创新能力</w:t>
      </w:r>
      <w:bookmarkEnd w:id="26"/>
    </w:p>
    <w:p>
      <w:pPr>
        <w:spacing w:line="560" w:lineRule="exact"/>
        <w:ind w:firstLine="643" w:firstLineChars="200"/>
        <w:rPr>
          <w:rFonts w:ascii="仿宋" w:hAnsi="仿宋" w:eastAsia="仿宋" w:cs="仿宋"/>
          <w:color w:val="000000" w:themeColor="text1"/>
          <w:spacing w:val="4"/>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——以技术创新引领质量提升。</w:t>
      </w:r>
      <w:r>
        <w:rPr>
          <w:rFonts w:hint="eastAsia" w:ascii="仿宋" w:hAnsi="仿宋" w:eastAsia="仿宋"/>
          <w:color w:val="000000" w:themeColor="text1"/>
          <w:sz w:val="32"/>
          <w:szCs w:val="32"/>
          <w14:textFill>
            <w14:solidFill>
              <w14:schemeClr w14:val="tx1"/>
            </w14:solidFill>
          </w14:textFill>
        </w:rPr>
        <w:t>运用云计算、大数据、物联网等新一代信息技术，以创新推动质量和标准提升，以质量和标准引领经济社会可持续发展。加快打造产业A</w:t>
      </w:r>
      <w:r>
        <w:rPr>
          <w:rFonts w:ascii="仿宋" w:hAnsi="仿宋" w:eastAsia="仿宋"/>
          <w:color w:val="000000" w:themeColor="text1"/>
          <w:sz w:val="32"/>
          <w:szCs w:val="32"/>
          <w14:textFill>
            <w14:solidFill>
              <w14:schemeClr w14:val="tx1"/>
            </w14:solidFill>
          </w14:textFill>
        </w:rPr>
        <w:t>PP</w:t>
      </w:r>
      <w:r>
        <w:rPr>
          <w:rFonts w:hint="eastAsia" w:ascii="仿宋" w:hAnsi="仿宋" w:eastAsia="仿宋"/>
          <w:color w:val="000000" w:themeColor="text1"/>
          <w:sz w:val="32"/>
          <w:szCs w:val="32"/>
          <w14:textFill>
            <w14:solidFill>
              <w14:schemeClr w14:val="tx1"/>
            </w14:solidFill>
          </w14:textFill>
        </w:rPr>
        <w:t>体系，推动“邵企上云”，支持企业建立技术中心、工程中心和重点实验室，不断提升企业技术创新、产品创新、品牌创新、产业组织创新和商业模式创新能力；聚焦邵阳七大工业新兴优势产业链，支持和鼓励企业开展质量共性技术和关键技术攻关，重点突破新型显示器件等领域国外“卡脖子”技术，</w:t>
      </w:r>
      <w:r>
        <w:rPr>
          <w:rFonts w:hint="eastAsia" w:ascii="仿宋" w:hAnsi="仿宋" w:eastAsia="仿宋" w:cs="Times New Roman"/>
          <w:color w:val="000000" w:themeColor="text1"/>
          <w:sz w:val="32"/>
          <w:szCs w:val="32"/>
          <w14:textFill>
            <w14:solidFill>
              <w14:schemeClr w14:val="tx1"/>
            </w14:solidFill>
          </w14:textFill>
        </w:rPr>
        <w:t>使产品的性能稳定性、质量可靠性和安全性等指标达到国际国内同类产品先进水平。</w:t>
      </w:r>
      <w:r>
        <w:rPr>
          <w:rFonts w:hint="eastAsia" w:ascii="仿宋" w:hAnsi="仿宋" w:eastAsia="仿宋" w:cs="仿宋"/>
          <w:color w:val="000000" w:themeColor="text1"/>
          <w:spacing w:val="4"/>
          <w:sz w:val="32"/>
          <w:szCs w:val="32"/>
          <w14:textFill>
            <w14:solidFill>
              <w14:schemeClr w14:val="tx1"/>
            </w14:solidFill>
          </w14:textFill>
        </w:rPr>
        <w:t>探索开展质量基础设施“一站式”服务试点，</w:t>
      </w:r>
      <w:r>
        <w:rPr>
          <w:rFonts w:hint="eastAsia" w:ascii="仿宋_GB2312" w:hAnsi="仿宋_GB2312" w:eastAsia="仿宋_GB2312" w:cs="仿宋_GB2312"/>
          <w:color w:val="000000" w:themeColor="text1"/>
          <w:sz w:val="32"/>
          <w:szCs w:val="32"/>
          <w14:textFill>
            <w14:solidFill>
              <w14:schemeClr w14:val="tx1"/>
            </w14:solidFill>
          </w14:textFill>
        </w:rPr>
        <w:t>建立计量、标准、认证认可、检验检测、质量管理等要素协同服务的流程与机制，探索构建“互联网</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质量基础设施”服务生态，为企业</w:t>
      </w:r>
      <w:r>
        <w:rPr>
          <w:rFonts w:hint="eastAsia" w:ascii="仿宋" w:hAnsi="仿宋" w:eastAsia="仿宋" w:cs="仿宋"/>
          <w:color w:val="000000" w:themeColor="text1"/>
          <w:spacing w:val="4"/>
          <w:sz w:val="32"/>
          <w:szCs w:val="32"/>
          <w14:textFill>
            <w14:solidFill>
              <w14:schemeClr w14:val="tx1"/>
            </w14:solidFill>
          </w14:textFill>
        </w:rPr>
        <w:t>提供全链条、全方位、全过程质量基础设施综合服务。</w:t>
      </w:r>
    </w:p>
    <w:p>
      <w:pPr>
        <w:spacing w:line="560" w:lineRule="exact"/>
        <w:ind w:firstLine="656" w:firstLineChars="200"/>
        <w:rPr>
          <w:rFonts w:ascii="仿宋" w:hAnsi="仿宋" w:eastAsia="仿宋"/>
          <w:color w:val="000000" w:themeColor="text1"/>
          <w:sz w:val="32"/>
          <w:szCs w:val="32"/>
          <w14:textFill>
            <w14:solidFill>
              <w14:schemeClr w14:val="tx1"/>
            </w14:solidFill>
          </w14:textFill>
        </w:rPr>
      </w:pPr>
      <w:r>
        <w:rPr>
          <w:rFonts w:ascii="仿宋" w:hAnsi="仿宋" w:eastAsia="仿宋" w:cs="仿宋"/>
          <w:color w:val="000000" w:themeColor="text1"/>
          <w:spacing w:val="4"/>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以管理创新引领质量提升。</w:t>
      </w:r>
      <w:r>
        <w:rPr>
          <w:rFonts w:hint="eastAsia" w:ascii="仿宋" w:hAnsi="仿宋" w:eastAsia="仿宋"/>
          <w:color w:val="000000" w:themeColor="text1"/>
          <w:sz w:val="32"/>
          <w:szCs w:val="32"/>
          <w14:textFill>
            <w14:solidFill>
              <w14:schemeClr w14:val="tx1"/>
            </w14:solidFill>
          </w14:textFill>
        </w:rPr>
        <w:t>充分发挥湖南汽车制造有限责任公司、湖南湘窖酒业有限公司等大中型企业示范引领作用，将质量管理的成功经验向产业链两端推广延伸，提高产业链整体质量水平。强化全过程质量控制，严格质量检验检测，推行科学先进的质量管理方法，广泛开展质量改进、质量公关等活动，改善品种质量，主导优势产品质量达到国内或国际领先水平。密切跟踪国际国内先进技术，鼓励企业引进或开发高质量、低能耗的新材料、新技术、新工艺，提高绿色制造水平。</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以体系创新引领质量提升。</w:t>
      </w:r>
      <w:r>
        <w:rPr>
          <w:rFonts w:hint="eastAsia" w:ascii="仿宋" w:hAnsi="仿宋" w:eastAsia="仿宋"/>
          <w:color w:val="000000" w:themeColor="text1"/>
          <w:sz w:val="32"/>
          <w:szCs w:val="32"/>
          <w14:textFill>
            <w14:solidFill>
              <w14:schemeClr w14:val="tx1"/>
            </w14:solidFill>
          </w14:textFill>
        </w:rPr>
        <w:t>聚焦“中国（邵阳）特种玻璃谷”和“湘南湘西承接产业转移示范区”，支持湖南特种玻璃研究院、邵阳先进制造技术研究院、邵东智能制造技术研究院、三一国家级汽车试验场、国家农业科技园、中南大学科研技术转移武冈分中心等重点研发机构建设。大力推进科技研发、标准研制和产业发展一体化建设，有效利用粤港澳大湾区、长三角科技创新资源，建立以市场为导向、产学研相结合的质量技术创新体系，不断提高标准的先进性、有效性和实用性。推动共建沪昆百里工业创新走廊，支持邵东经开区建设产业协同创新发展示范基地，</w:t>
      </w:r>
      <w:r>
        <w:rPr>
          <w:rFonts w:hint="eastAsia" w:ascii="Times New Roman" w:hAnsi="Times New Roman" w:eastAsia="仿宋"/>
          <w:color w:val="000000" w:themeColor="text1"/>
          <w:sz w:val="32"/>
          <w:szCs w:val="32"/>
          <w14:textFill>
            <w14:solidFill>
              <w14:schemeClr w14:val="tx1"/>
            </w14:solidFill>
          </w14:textFill>
        </w:rPr>
        <w:t>形成邵阳高质量发展所需的产业集聚区。</w:t>
      </w:r>
    </w:p>
    <w:p>
      <w:pPr>
        <w:pStyle w:val="5"/>
        <w:ind w:firstLine="643"/>
        <w:rPr>
          <w:color w:val="000000" w:themeColor="text1"/>
          <w14:textFill>
            <w14:solidFill>
              <w14:schemeClr w14:val="tx1"/>
            </w14:solidFill>
          </w14:textFill>
        </w:rPr>
      </w:pPr>
      <w:bookmarkStart w:id="27" w:name="_Toc69977753"/>
      <w:r>
        <w:rPr>
          <w:rFonts w:hint="eastAsia"/>
          <w:color w:val="000000" w:themeColor="text1"/>
          <w14:textFill>
            <w14:solidFill>
              <w14:schemeClr w14:val="tx1"/>
            </w14:solidFill>
          </w14:textFill>
        </w:rPr>
        <w:t>3</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加强宏观质量研究</w:t>
      </w:r>
      <w:bookmarkEnd w:id="27"/>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建立健全以产品合格率、质量指数、顾客满意指数等为主要内容的质量统计指标体系，探索推动质量统计指标纳入国民经济和社会发展统计指标体系。加大对质量统计工作的研究力度，结合各行业实际情况，建立完善质量状况分析报告制度，定期评估分析全市产品、服务、工程和环境质量状况及质量竞争力水平，比较研究质量发展趋势；发挥科研机构、高校、行业协会、商会等单位的质量专业技术能力，为宏观质量研究、先进质量理论方法推广、品牌培育和价值评估、质量体系建设等方面，提供技术支撑。</w:t>
      </w:r>
    </w:p>
    <w:p>
      <w:pPr>
        <w:pStyle w:val="4"/>
        <w:ind w:firstLine="643"/>
        <w:rPr>
          <w:color w:val="000000" w:themeColor="text1"/>
          <w14:textFill>
            <w14:solidFill>
              <w14:schemeClr w14:val="tx1"/>
            </w14:solidFill>
          </w14:textFill>
        </w:rPr>
      </w:pPr>
      <w:bookmarkStart w:id="28" w:name="_Toc69977754"/>
      <w:r>
        <w:rPr>
          <w:color w:val="000000" w:themeColor="text1"/>
          <w14:textFill>
            <w14:solidFill>
              <w14:schemeClr w14:val="tx1"/>
            </w14:solidFill>
          </w14:textFill>
        </w:rPr>
        <w:t>（</w:t>
      </w:r>
      <w:r>
        <w:rPr>
          <w:rFonts w:hint="eastAsia"/>
          <w:color w:val="000000" w:themeColor="text1"/>
          <w14:textFill>
            <w14:solidFill>
              <w14:schemeClr w14:val="tx1"/>
            </w14:solidFill>
          </w14:textFill>
        </w:rPr>
        <w:t>二</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开展质量提升行动</w:t>
      </w:r>
      <w:bookmarkEnd w:id="28"/>
    </w:p>
    <w:p>
      <w:pPr>
        <w:pStyle w:val="5"/>
        <w:ind w:firstLine="643"/>
        <w:rPr>
          <w:color w:val="000000" w:themeColor="text1"/>
          <w14:textFill>
            <w14:solidFill>
              <w14:schemeClr w14:val="tx1"/>
            </w14:solidFill>
          </w14:textFill>
        </w:rPr>
      </w:pPr>
      <w:bookmarkStart w:id="29" w:name="_Toc69977755"/>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全面提升产品质量水平</w:t>
      </w:r>
      <w:bookmarkEnd w:id="29"/>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加快推动制造业质量提升。着眼推动“135工程”升级，加强特色园区建设，努力打造发制品、小五金、体育用品、新型建材、特色农产品加工、楠竹精深加工、裘革制品等特色产业集群；加速培育工程机械、智能家电家居、中医药、时尚用品等优势产业。力争邵阳、新邵县、邵东市创国家级开发区，高质量建成湘南湘西承接产业转移示范区。依托中国（邵阳）特种玻璃谷、大祥智慧谷等科创平台建设，打造邵阳高端智能制造支撑平台。依托工业设计产业园及各类科技企业孵化器、大学科技园和高等院校、科研院所等机构完善服务平台的服务模式，打造示范性产业融合技术服务平台。</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加快推动消费品质量提升。广泛开展消费品“增品种、提品质、创品牌”专项行动，推动内外销产品“同线同标同质”。开展家用电器、消费类电子产品、服装服饰产品等重点消费品与国际先进标准、关键指标比对验证工作，加快消费品提质升级。加强对进口商品质量安全监管，严守国门安全质量底线。加强对进出口工业产品质量监测和风险分析，建立消费品质量安全风险快速响应和联动处置机制。</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加快推动农产品质量提升。加强农产品生产的规划引导，支持粮食主产区、“菜篮子”产品生产大县和规模经营主体实行标准化生产，建设以精细农业为特色的优质农副产品供应基地，建设一批农产品精深加工基地，健全从农田到餐桌的农产品质量安全过程监管体系和追溯体系，保障农产品质量安全。</w:t>
      </w:r>
      <w:r>
        <w:rPr>
          <w:rFonts w:hint="eastAsia" w:ascii="仿宋_GB2312" w:hAnsi="仿宋_GB2312" w:eastAsia="仿宋_GB2312" w:cs="仿宋_GB2312"/>
          <w:color w:val="000000" w:themeColor="text1"/>
          <w:sz w:val="32"/>
          <w:szCs w:val="32"/>
          <w14:textFill>
            <w14:solidFill>
              <w14:schemeClr w14:val="tx1"/>
            </w14:solidFill>
          </w14:textFill>
        </w:rPr>
        <w:t>强化农产品“两品一标”认证</w:t>
      </w:r>
      <w:r>
        <w:rPr>
          <w:rFonts w:hint="eastAsia" w:ascii="仿宋" w:hAnsi="仿宋" w:eastAsia="仿宋"/>
          <w:color w:val="000000" w:themeColor="text1"/>
          <w:sz w:val="32"/>
          <w:szCs w:val="32"/>
          <w14:textFill>
            <w14:solidFill>
              <w14:schemeClr w14:val="tx1"/>
            </w14:solidFill>
          </w14:textFill>
        </w:rPr>
        <w:t>，提高农产品绿色化、优质化、特色化、品牌化水平。</w:t>
      </w:r>
      <w:r>
        <w:rPr>
          <w:rFonts w:ascii="仿宋" w:hAnsi="仿宋" w:eastAsia="仿宋"/>
          <w:color w:val="000000" w:themeColor="text1"/>
          <w:sz w:val="32"/>
          <w:szCs w:val="32"/>
          <w14:textFill>
            <w14:solidFill>
              <w14:schemeClr w14:val="tx1"/>
            </w14:solidFill>
          </w14:textFill>
        </w:rPr>
        <w:t>推进“两证一追溯”农产品质量安全信息平台建设，争取全市90%以上规模生产经营主体纳入农产品质量追溯信息平台信息库管理。</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加快推动食品药品质量提升。强化食品药品安全建设，加大食品安全风险监测和监督抽检力度，强化抽检不合格食品核查处置。优化民生工程内控管理，广泛开展“农村和城市社区食品安全社会共治”。大力推进“</w:t>
      </w:r>
      <w:r>
        <w:rPr>
          <w:rFonts w:ascii="仿宋" w:hAnsi="仿宋" w:eastAsia="仿宋"/>
          <w:color w:val="000000" w:themeColor="text1"/>
          <w:sz w:val="32"/>
          <w:szCs w:val="32"/>
          <w14:textFill>
            <w14:solidFill>
              <w14:schemeClr w14:val="tx1"/>
            </w14:solidFill>
          </w14:textFill>
        </w:rPr>
        <w:t>4812</w:t>
      </w:r>
      <w:r>
        <w:rPr>
          <w:rFonts w:hint="eastAsia" w:ascii="仿宋" w:hAnsi="仿宋" w:eastAsia="仿宋"/>
          <w:color w:val="000000" w:themeColor="text1"/>
          <w:sz w:val="32"/>
          <w:szCs w:val="32"/>
          <w14:textFill>
            <w14:solidFill>
              <w14:schemeClr w14:val="tx1"/>
            </w14:solidFill>
          </w14:textFill>
        </w:rPr>
        <w:t>”食品安全放心工程建设，</w:t>
      </w:r>
      <w:r>
        <w:rPr>
          <w:rFonts w:hint="eastAsia" w:ascii="仿宋_GB2312" w:eastAsia="仿宋_GB2312"/>
          <w:color w:val="000000" w:themeColor="text1"/>
          <w:sz w:val="32"/>
          <w:szCs w:val="32"/>
          <w14:textFill>
            <w14:solidFill>
              <w14:schemeClr w14:val="tx1"/>
            </w14:solidFill>
          </w14:textFill>
        </w:rPr>
        <w:t>推进餐饮服务单位“明厨亮灶”，</w:t>
      </w:r>
      <w:r>
        <w:rPr>
          <w:rFonts w:hint="eastAsia" w:ascii="仿宋" w:hAnsi="仿宋" w:eastAsia="仿宋"/>
          <w:color w:val="000000" w:themeColor="text1"/>
          <w:sz w:val="32"/>
          <w:szCs w:val="32"/>
          <w14:textFill>
            <w14:solidFill>
              <w14:schemeClr w14:val="tx1"/>
            </w14:solidFill>
          </w14:textFill>
        </w:rPr>
        <w:t>制定食品安全工作责任清单和食品安全监管事权清单，实施食品风险分级管理，加强学校及其周边、旅游景区、农村和城乡结合部生产经营的食品安全监管，确保食品安全。完善药品安全风险防控机制，实施药品生产经营风险分级分类管理，以无菌药品、麻醉和精神药品、中药饮片等产品为重点，加强药品生产源头监管。</w:t>
      </w:r>
    </w:p>
    <w:p>
      <w:pPr>
        <w:pStyle w:val="5"/>
        <w:ind w:firstLine="643"/>
        <w:rPr>
          <w:color w:val="000000" w:themeColor="text1"/>
          <w14:textFill>
            <w14:solidFill>
              <w14:schemeClr w14:val="tx1"/>
            </w14:solidFill>
          </w14:textFill>
        </w:rPr>
      </w:pPr>
      <w:bookmarkStart w:id="30" w:name="_Toc69977756"/>
      <w:r>
        <w:rPr>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全面提升工程质量水平</w:t>
      </w:r>
      <w:bookmarkEnd w:id="30"/>
    </w:p>
    <w:p>
      <w:pPr>
        <w:spacing w:line="56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——严格建材质量管理。</w:t>
      </w:r>
      <w:r>
        <w:rPr>
          <w:rFonts w:hint="eastAsia" w:ascii="仿宋" w:hAnsi="仿宋" w:eastAsia="仿宋"/>
          <w:color w:val="000000" w:themeColor="text1"/>
          <w:sz w:val="32"/>
          <w:szCs w:val="32"/>
          <w14:textFill>
            <w14:solidFill>
              <w14:schemeClr w14:val="tx1"/>
            </w14:solidFill>
          </w14:textFill>
        </w:rPr>
        <w:t>强化建材生产许可、市场准入、监督抽查等质量监督管理制度，不断完善从产品涉及、原材料采购、生产加工、出场检验、市场销售的全过程质量安全保证体系。加强建材产品质量监督抽查，严把进场材料质量关口，建立完善材料采购、验收、检验、使用全过程追溯体系，杜绝不合格建材进入施工现场。</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推动绿色工程建设。</w:t>
      </w:r>
      <w:r>
        <w:rPr>
          <w:rFonts w:hint="eastAsia" w:ascii="仿宋" w:hAnsi="仿宋" w:eastAsia="仿宋"/>
          <w:color w:val="000000" w:themeColor="text1"/>
          <w:sz w:val="32"/>
          <w:szCs w:val="32"/>
          <w14:textFill>
            <w14:solidFill>
              <w14:schemeClr w14:val="tx1"/>
            </w14:solidFill>
          </w14:textFill>
        </w:rPr>
        <w:t>全面实施建筑节能、绿色建筑标准，提高绿色建材在建筑中应用比例，提升装配式建筑及部品部件的质量和安全性能，推进节能建筑建设和改造，推动绿色建筑集中规模化发展。强绿色建筑工程质量管理，规范绿色建筑设计、生产、施工和运行管理。实施绿色建筑(建材)统一标识制度,规范第三方检测、认证、评价行为,依法公开绿色建筑(建材)标识及相关信息。推广引用新材料、新技术、新工艺、新设备，提高施工技术管理水平和绿色工程科技含量，力争全省重点工程质量达到国内先进水平。</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强化重点工程保障。</w:t>
      </w:r>
      <w:r>
        <w:rPr>
          <w:rFonts w:hint="eastAsia" w:ascii="仿宋" w:hAnsi="仿宋" w:eastAsia="仿宋"/>
          <w:color w:val="000000" w:themeColor="text1"/>
          <w:sz w:val="32"/>
          <w:szCs w:val="32"/>
          <w14:textFill>
            <w14:solidFill>
              <w14:schemeClr w14:val="tx1"/>
            </w14:solidFill>
          </w14:textFill>
        </w:rPr>
        <w:t>加强水利、能源、交通等重大基础设施和重大产业项目建设管理，落实重点项目工程实体质量检查制度，确保工程质量安全。强化对工程建设、勘察、设计、施工等环节的监督，进一步优化工程项目动态监管平台功能，深化工程项目全生命周期的监管，健全设备监理制度，严格落实工程建设各方主体质量责任，加大对违法违规行为查处力度。</w:t>
      </w:r>
    </w:p>
    <w:p>
      <w:pPr>
        <w:pStyle w:val="5"/>
        <w:ind w:firstLine="643"/>
        <w:rPr>
          <w:color w:val="000000" w:themeColor="text1"/>
          <w14:textFill>
            <w14:solidFill>
              <w14:schemeClr w14:val="tx1"/>
            </w14:solidFill>
          </w14:textFill>
        </w:rPr>
      </w:pPr>
      <w:bookmarkStart w:id="31" w:name="_Toc69977757"/>
      <w:r>
        <w:rPr>
          <w:color w:val="000000" w:themeColor="text1"/>
          <w14:textFill>
            <w14:solidFill>
              <w14:schemeClr w14:val="tx1"/>
            </w14:solidFill>
          </w14:textFill>
        </w:rPr>
        <w:t>3</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全面提升服务质量水平</w:t>
      </w:r>
      <w:bookmarkEnd w:id="31"/>
    </w:p>
    <w:p>
      <w:pPr>
        <w:spacing w:line="56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——增强生产性服务业融合度。</w:t>
      </w:r>
      <w:r>
        <w:rPr>
          <w:rFonts w:hint="eastAsia" w:ascii="仿宋" w:hAnsi="仿宋" w:eastAsia="仿宋"/>
          <w:color w:val="000000" w:themeColor="text1"/>
          <w:sz w:val="32"/>
          <w:szCs w:val="32"/>
          <w14:textFill>
            <w14:solidFill>
              <w14:schemeClr w14:val="tx1"/>
            </w14:solidFill>
          </w14:textFill>
        </w:rPr>
        <w:t>加强现代物流、现代金融、信息服务等生产性服务业质量管理，打造湘西南现代物流服务中心、区域性金融服务中心，推动生产性服务业向专业化和价值链高端延伸。开展服务业质量信用等级评价，探索建立生产性服务业服务质量评价体系，打造一批省内一流的生产性服务业品牌，创建一批全国领先的生产性服务业示范项目。</w:t>
      </w:r>
      <w:r>
        <w:rPr>
          <w:rFonts w:ascii="仿宋" w:hAnsi="仿宋" w:eastAsia="仿宋"/>
          <w:color w:val="000000" w:themeColor="text1"/>
          <w:sz w:val="32"/>
          <w:szCs w:val="32"/>
          <w14:textFill>
            <w14:solidFill>
              <w14:schemeClr w14:val="tx1"/>
            </w14:solidFill>
          </w14:textFill>
        </w:rPr>
        <w:t>发展</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互联网+服务</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加快传统企业应用电子商务转型升级，支持本市电子商务平台做大、做强，实现产品网上购销常态化</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推</w:t>
      </w:r>
      <w:r>
        <w:rPr>
          <w:rFonts w:hint="eastAsia" w:ascii="仿宋" w:hAnsi="仿宋" w:eastAsia="仿宋"/>
          <w:color w:val="000000" w:themeColor="text1"/>
          <w:sz w:val="32"/>
          <w:szCs w:val="32"/>
          <w14:textFill>
            <w14:solidFill>
              <w14:schemeClr w14:val="tx1"/>
            </w14:solidFill>
          </w14:textFill>
        </w:rPr>
        <w:t>进产品</w:t>
      </w:r>
      <w:r>
        <w:rPr>
          <w:rFonts w:ascii="仿宋" w:hAnsi="仿宋" w:eastAsia="仿宋"/>
          <w:color w:val="000000" w:themeColor="text1"/>
          <w:sz w:val="32"/>
          <w:szCs w:val="32"/>
          <w14:textFill>
            <w14:solidFill>
              <w14:schemeClr w14:val="tx1"/>
            </w14:solidFill>
          </w14:textFill>
        </w:rPr>
        <w:t>直播带货</w:t>
      </w:r>
      <w:r>
        <w:rPr>
          <w:rFonts w:hint="eastAsia" w:ascii="仿宋" w:hAnsi="仿宋" w:eastAsia="仿宋"/>
          <w:color w:val="000000" w:themeColor="text1"/>
          <w:sz w:val="32"/>
          <w:szCs w:val="32"/>
          <w14:textFill>
            <w14:solidFill>
              <w14:schemeClr w14:val="tx1"/>
            </w14:solidFill>
          </w14:textFill>
        </w:rPr>
        <w:t>。</w:t>
      </w:r>
    </w:p>
    <w:p>
      <w:pPr>
        <w:spacing w:line="56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——提高生活性服务业满意度。</w:t>
      </w:r>
      <w:r>
        <w:rPr>
          <w:rFonts w:hint="eastAsia" w:ascii="仿宋" w:hAnsi="仿宋" w:eastAsia="仿宋"/>
          <w:color w:val="000000" w:themeColor="text1"/>
          <w:sz w:val="32"/>
          <w:szCs w:val="32"/>
          <w14:textFill>
            <w14:solidFill>
              <w14:schemeClr w14:val="tx1"/>
            </w14:solidFill>
          </w14:textFill>
        </w:rPr>
        <w:t>开展服务质量满意度提升活动，支持各行业协会开展服务企业星级评定工作，促进旅游住宿、健康养老、家政服务等领域提质扩容。开展重点服务行业满意度统计监测，建立部门通报和社会公开制度，定期评估分析服务领域质量状况。鼓励企业公示服务质量标准，作出优质服务承诺，不断提高服务能力和信用水平。突出旅游融合发展，推进邵阳西部生态旅游区融入大湘西旅游圈和张崀桂国际黄金旅游线路，丰富文化和旅游产品供给，定期遴选和公布质量领先、管理严格、公众满意的服务标杆，引领服务质量向精细化和高品质延伸。</w:t>
      </w:r>
    </w:p>
    <w:p>
      <w:pPr>
        <w:spacing w:line="56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——提升公共服务水平。</w:t>
      </w:r>
      <w:r>
        <w:rPr>
          <w:rFonts w:hint="eastAsia" w:ascii="仿宋" w:hAnsi="仿宋" w:eastAsia="仿宋"/>
          <w:color w:val="000000" w:themeColor="text1"/>
          <w:sz w:val="32"/>
          <w:szCs w:val="32"/>
          <w14:textFill>
            <w14:solidFill>
              <w14:schemeClr w14:val="tx1"/>
            </w14:solidFill>
          </w14:textFill>
        </w:rPr>
        <w:t>提升公共教育、劳动就业、社会保险、医疗卫生、文化体育等公共服务水平，加快完善城乡公共服务制度一体化建设，实现基本公共服务全覆盖。创新基本公共服务供给模式，引入竞争机制，采取购买服务等方式，形成多元参与、公平竞争的格局，不断提高基本公共服务的质量效率。</w:t>
      </w:r>
      <w:r>
        <w:rPr>
          <w:rFonts w:hint="eastAsia" w:ascii="仿宋_GB2312" w:hAnsi="仿宋_GB2312" w:eastAsia="仿宋_GB2312" w:cs="仿宋_GB2312"/>
          <w:color w:val="000000" w:themeColor="text1"/>
          <w:sz w:val="32"/>
          <w:szCs w:val="32"/>
          <w14:textFill>
            <w14:solidFill>
              <w14:schemeClr w14:val="tx1"/>
            </w14:solidFill>
          </w14:textFill>
        </w:rPr>
        <w:t>完善“互联网</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政务服务”，</w:t>
      </w:r>
      <w:r>
        <w:rPr>
          <w:rFonts w:hint="eastAsia" w:ascii="仿宋" w:hAnsi="仿宋" w:eastAsia="仿宋"/>
          <w:color w:val="000000" w:themeColor="text1"/>
          <w:sz w:val="32"/>
          <w:szCs w:val="32"/>
          <w14:textFill>
            <w14:solidFill>
              <w14:schemeClr w14:val="tx1"/>
            </w14:solidFill>
          </w14:textFill>
        </w:rPr>
        <w:t>加快政府服务标准化、行政审批标准化、社会管理标准化建设步伐，打造更加公开透明的阳光政务，提高政府治理水平，建设人民满意政府。</w:t>
      </w:r>
    </w:p>
    <w:p>
      <w:pPr>
        <w:pStyle w:val="5"/>
        <w:ind w:firstLine="643"/>
        <w:rPr>
          <w:color w:val="000000" w:themeColor="text1"/>
          <w14:textFill>
            <w14:solidFill>
              <w14:schemeClr w14:val="tx1"/>
            </w14:solidFill>
          </w14:textFill>
        </w:rPr>
      </w:pPr>
      <w:bookmarkStart w:id="32" w:name="_Toc69977758"/>
      <w:r>
        <w:rPr>
          <w:rFonts w:ascii="仿宋" w:hAnsi="仿宋"/>
          <w:color w:val="000000" w:themeColor="text1"/>
          <w14:textFill>
            <w14:solidFill>
              <w14:schemeClr w14:val="tx1"/>
            </w14:solidFill>
          </w14:textFill>
        </w:rPr>
        <w:t>4</w:t>
      </w:r>
      <w:r>
        <w:rPr>
          <w:rFonts w:hint="eastAsia" w:ascii="仿宋" w:hAnsi="仿宋"/>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全面提升环境质量水平</w:t>
      </w:r>
      <w:bookmarkEnd w:id="32"/>
    </w:p>
    <w:p>
      <w:pPr>
        <w:spacing w:line="56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——加强生态环境建设。</w:t>
      </w:r>
      <w:r>
        <w:rPr>
          <w:rFonts w:hint="eastAsia" w:ascii="仿宋" w:hAnsi="仿宋" w:eastAsia="仿宋"/>
          <w:color w:val="000000" w:themeColor="text1"/>
          <w:sz w:val="32"/>
          <w:szCs w:val="32"/>
          <w14:textFill>
            <w14:solidFill>
              <w14:schemeClr w14:val="tx1"/>
            </w14:solidFill>
          </w14:textFill>
        </w:rPr>
        <w:t>依托资江、邵水、红旗河风光带，加强对城区“山、水、城”生态格局保护，加强森林、湿地等生态系统保护与修复,强化生态廊道的生态隔离、水源涵养作用，维持生态平衡、保护生态多样性。大力推进清洁生产审核工作，利用市场、法律、标准等手段，促使企业转变经济发展方式，优化生产工艺，提高企业清洁生产水平。</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完善环境风险监管。</w:t>
      </w:r>
      <w:r>
        <w:rPr>
          <w:rFonts w:hint="eastAsia" w:ascii="仿宋" w:hAnsi="仿宋" w:eastAsia="仿宋"/>
          <w:color w:val="000000" w:themeColor="text1"/>
          <w:sz w:val="32"/>
          <w:szCs w:val="32"/>
          <w14:textFill>
            <w14:solidFill>
              <w14:schemeClr w14:val="tx1"/>
            </w14:solidFill>
          </w14:textFill>
        </w:rPr>
        <w:t>强化企业环境安全主体责任，督促企业开展环境安全隐患排查治理，健全环境安全隐患排查治理制度，建立环境安全隐患排查治理档案。抓好重点行业企业和重点区域的环境风险评估工作，持续推进企业、园区和重要环境敏感点的三级防控体系。强化环境风险预警预案管理，开展生物毒性等监测预警试点。严格源头防控、深化过程监管，严厉打击污染治理设施不规范、不运行、偷排、漏排现象，强化事后追责，落实企业主体责任，将环境风险防范纳入到常规环境管理。</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加强节能减排力度。</w:t>
      </w:r>
      <w:r>
        <w:rPr>
          <w:rFonts w:hint="eastAsia" w:ascii="仿宋" w:hAnsi="仿宋" w:eastAsia="仿宋"/>
          <w:color w:val="000000" w:themeColor="text1"/>
          <w:sz w:val="32"/>
          <w:szCs w:val="32"/>
          <w14:textFill>
            <w14:solidFill>
              <w14:schemeClr w14:val="tx1"/>
            </w14:solidFill>
          </w14:textFill>
        </w:rPr>
        <w:t>开展大气污染防治行动，加大工业污染源、污染排放、扬尘等治理力度，</w:t>
      </w:r>
      <w:r>
        <w:rPr>
          <w:rFonts w:hint="eastAsia" w:ascii="仿宋_GB2312" w:eastAsia="仿宋_GB2312"/>
          <w:color w:val="000000" w:themeColor="text1"/>
          <w:sz w:val="32"/>
          <w:szCs w:val="32"/>
          <w14:textFill>
            <w14:solidFill>
              <w14:schemeClr w14:val="tx1"/>
            </w14:solidFill>
          </w14:textFill>
        </w:rPr>
        <w:t>强化排污许可准入，严控化工、电镀、水泥等高耗能、高排放行业的新增产能，新、改、扩建项目要实行产能等量或减量替代，开展申领、核发、换发、撤销、吊销等信息网上动态公示，完善排污许可证“一证式”管理，确保大气质量持续好转。</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b/>
          <w:color w:val="000000" w:themeColor="text1"/>
          <w:sz w:val="32"/>
          <w:szCs w:val="32"/>
          <w14:textFill>
            <w14:solidFill>
              <w14:schemeClr w14:val="tx1"/>
            </w14:solidFill>
          </w14:textFill>
        </w:rPr>
        <w:t>深化水污染整治。</w:t>
      </w:r>
      <w:r>
        <w:rPr>
          <w:rFonts w:hint="eastAsia" w:ascii="仿宋_GB2312" w:eastAsia="仿宋_GB2312"/>
          <w:color w:val="000000" w:themeColor="text1"/>
          <w:sz w:val="32"/>
          <w:szCs w:val="32"/>
          <w14:textFill>
            <w14:solidFill>
              <w14:schemeClr w14:val="tx1"/>
            </w14:solidFill>
          </w14:textFill>
        </w:rPr>
        <w:t>严格落实“河长制”“湖长制”要求，扎实推进长江经济带生态环境突出问题整改。</w:t>
      </w:r>
      <w:r>
        <w:rPr>
          <w:rFonts w:hint="eastAsia" w:ascii="仿宋_GB2312" w:hAnsi="仿宋_GB2312" w:eastAsia="仿宋_GB2312" w:cs="仿宋_GB2312"/>
          <w:color w:val="000000" w:themeColor="text1"/>
          <w:sz w:val="32"/>
          <w:szCs w:val="32"/>
          <w14:textFill>
            <w14:solidFill>
              <w14:schemeClr w14:val="tx1"/>
            </w14:solidFill>
          </w14:textFill>
        </w:rPr>
        <w:t>大力治理黑臭水体，全面实施控源截污，强化排水口、管道和检查进的系统治理，重点加强资江、邵水、檀江、红旗河等水体的自然岸线、滩涂和滨水植被群落保护，做好饮用水水源保护。推动城市污水管网建设和改造，严格实施“雨污分流”，</w:t>
      </w:r>
      <w:r>
        <w:rPr>
          <w:rFonts w:hint="eastAsia" w:ascii="仿宋_GB2312" w:eastAsia="仿宋_GB2312"/>
          <w:color w:val="000000" w:themeColor="text1"/>
          <w:sz w:val="32"/>
          <w:szCs w:val="32"/>
          <w14:textFill>
            <w14:solidFill>
              <w14:schemeClr w14:val="tx1"/>
            </w14:solidFill>
          </w14:textFill>
        </w:rPr>
        <w:t>加快老旧小区截污入网、新建区域雨污分流等建</w:t>
      </w:r>
      <w:r>
        <w:rPr>
          <w:rFonts w:hint="eastAsia" w:ascii="仿宋_GB2312" w:hAnsi="仿宋_GB2312" w:eastAsia="仿宋_GB2312" w:cs="仿宋_GB2312"/>
          <w:color w:val="000000" w:themeColor="text1"/>
          <w:sz w:val="32"/>
          <w:szCs w:val="32"/>
          <w14:textFill>
            <w14:solidFill>
              <w14:schemeClr w14:val="tx1"/>
            </w14:solidFill>
          </w14:textFill>
        </w:rPr>
        <w:t>设，形成独立的雨水、污水收纳系统。加快污水处理厂升级改造步伐，开展美丽乡村生活污水处理设施试点工作，完成市域乡镇污水处理设施全覆盖建设。</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加快推进垃圾分类处理。</w:t>
      </w:r>
      <w:r>
        <w:rPr>
          <w:rFonts w:hint="eastAsia" w:ascii="仿宋_GB2312" w:hAnsi="仿宋_GB2312" w:eastAsia="仿宋_GB2312" w:cs="仿宋_GB2312"/>
          <w:color w:val="000000" w:themeColor="text1"/>
          <w:sz w:val="32"/>
          <w:szCs w:val="32"/>
          <w14:textFill>
            <w14:solidFill>
              <w14:schemeClr w14:val="tx1"/>
            </w14:solidFill>
          </w14:textFill>
        </w:rPr>
        <w:t>构建建筑垃圾资源化利用技术标准体系,</w:t>
      </w:r>
      <w:r>
        <w:rPr>
          <w:rFonts w:hint="eastAsia"/>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制定完善相关扶持政策,推动资源化利用项目落地。建立生活垃圾分类回收机制，建成再生资源回收站点、分拣中心、集散市场“三位一体”回收网络，到2025年，基本建成生活垃圾分类处理系统。</w:t>
      </w:r>
    </w:p>
    <w:p>
      <w:pPr>
        <w:pStyle w:val="4"/>
        <w:ind w:firstLine="643"/>
        <w:rPr>
          <w:color w:val="000000" w:themeColor="text1"/>
          <w14:textFill>
            <w14:solidFill>
              <w14:schemeClr w14:val="tx1"/>
            </w14:solidFill>
          </w14:textFill>
        </w:rPr>
      </w:pPr>
      <w:bookmarkStart w:id="33" w:name="_Toc69977759"/>
      <w:r>
        <w:rPr>
          <w:color w:val="000000" w:themeColor="text1"/>
          <w14:textFill>
            <w14:solidFill>
              <w14:schemeClr w14:val="tx1"/>
            </w14:solidFill>
          </w14:textFill>
        </w:rPr>
        <w:t>（</w:t>
      </w:r>
      <w:r>
        <w:rPr>
          <w:rFonts w:hint="eastAsia"/>
          <w:color w:val="000000" w:themeColor="text1"/>
          <w14:textFill>
            <w14:solidFill>
              <w14:schemeClr w14:val="tx1"/>
            </w14:solidFill>
          </w14:textFill>
        </w:rPr>
        <w:t>二</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强化质量发展根基</w:t>
      </w:r>
      <w:bookmarkEnd w:id="33"/>
    </w:p>
    <w:p>
      <w:pPr>
        <w:pStyle w:val="5"/>
        <w:ind w:firstLine="643"/>
        <w:rPr>
          <w:color w:val="000000" w:themeColor="text1"/>
          <w14:textFill>
            <w14:solidFill>
              <w14:schemeClr w14:val="tx1"/>
            </w14:solidFill>
          </w14:textFill>
        </w:rPr>
      </w:pPr>
      <w:bookmarkStart w:id="34" w:name="_Toc69977760"/>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推进标准深度融合</w:t>
      </w:r>
      <w:bookmarkEnd w:id="34"/>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充分发挥“标准化+”效应，推进标准化在经济、社会、文化、生态等领域的普及应用和深度融合。</w:t>
      </w:r>
    </w:p>
    <w:p>
      <w:pPr>
        <w:spacing w:line="56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实施“标准化+制造业”行动。</w:t>
      </w:r>
      <w:r>
        <w:rPr>
          <w:rFonts w:hint="eastAsia" w:ascii="仿宋" w:hAnsi="仿宋" w:eastAsia="仿宋"/>
          <w:color w:val="000000" w:themeColor="text1"/>
          <w:sz w:val="32"/>
          <w:szCs w:val="32"/>
          <w14:textFill>
            <w14:solidFill>
              <w14:schemeClr w14:val="tx1"/>
            </w14:solidFill>
          </w14:textFill>
        </w:rPr>
        <w:t>支持企业参与标准化试点示范活动，重点在</w:t>
      </w:r>
      <w:r>
        <w:rPr>
          <w:rFonts w:hint="eastAsia" w:ascii="仿宋" w:hAnsi="仿宋" w:eastAsia="仿宋" w:cs="Times New Roman"/>
          <w:color w:val="000000" w:themeColor="text1"/>
          <w:sz w:val="32"/>
          <w:szCs w:val="32"/>
          <w14:textFill>
            <w14:solidFill>
              <w14:schemeClr w14:val="tx1"/>
            </w14:solidFill>
          </w14:textFill>
        </w:rPr>
        <w:t>汽车、高端装备、工程机械、人工智能等领域推动一批具有自主知识产权的关键技术转化为国家标准和行业标准。在机器人、生物医药、纺织机械等优势产业领域，鼓励企业将创新成果转化为标准，带动全产业链加快发展。</w:t>
      </w:r>
    </w:p>
    <w:p>
      <w:pPr>
        <w:spacing w:line="56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s="Times New Roman"/>
          <w:b/>
          <w:color w:val="000000" w:themeColor="text1"/>
          <w:sz w:val="32"/>
          <w:szCs w:val="32"/>
          <w14:textFill>
            <w14:solidFill>
              <w14:schemeClr w14:val="tx1"/>
            </w14:solidFill>
          </w14:textFill>
        </w:rPr>
        <w:t>实施“标准化+现代农业”行动。</w:t>
      </w:r>
      <w:r>
        <w:rPr>
          <w:rFonts w:hint="eastAsia" w:ascii="仿宋" w:hAnsi="仿宋" w:eastAsia="仿宋" w:cs="Times New Roman"/>
          <w:color w:val="000000" w:themeColor="text1"/>
          <w:sz w:val="32"/>
          <w:szCs w:val="32"/>
          <w14:textFill>
            <w14:solidFill>
              <w14:schemeClr w14:val="tx1"/>
            </w14:solidFill>
          </w14:textFill>
        </w:rPr>
        <w:t>加强农业社会化服务标准化建设，重点在农产品生产全过程的生产性服务、农产品质量监管服务、农业社会化服务、农产品流通服务等探索建立标准体系。</w:t>
      </w:r>
      <w:r>
        <w:rPr>
          <w:rFonts w:ascii="仿宋" w:hAnsi="仿宋" w:eastAsia="仿宋" w:cs="Times New Roman"/>
          <w:color w:val="000000" w:themeColor="text1"/>
          <w:sz w:val="32"/>
          <w:szCs w:val="32"/>
          <w14:textFill>
            <w14:solidFill>
              <w14:schemeClr w14:val="tx1"/>
            </w14:solidFill>
          </w14:textFill>
        </w:rPr>
        <w:t>以精细农业、绿色农业为特色，</w:t>
      </w:r>
      <w:r>
        <w:rPr>
          <w:rFonts w:hint="eastAsia" w:ascii="仿宋" w:hAnsi="仿宋" w:eastAsia="仿宋" w:cs="Times New Roman"/>
          <w:color w:val="000000" w:themeColor="text1"/>
          <w:sz w:val="32"/>
          <w:szCs w:val="32"/>
          <w14:textFill>
            <w14:solidFill>
              <w14:schemeClr w14:val="tx1"/>
            </w14:solidFill>
          </w14:textFill>
        </w:rPr>
        <w:t>加快新建一批国家和省级农业标准化示范区。大力推广“标准化+龙头企业+生产基地+农户”模式，对接省级优势特色</w:t>
      </w:r>
      <w:r>
        <w:rPr>
          <w:rFonts w:ascii="仿宋" w:hAnsi="仿宋" w:eastAsia="仿宋" w:cs="Times New Roman"/>
          <w:color w:val="000000" w:themeColor="text1"/>
          <w:sz w:val="32"/>
          <w:szCs w:val="32"/>
          <w14:textFill>
            <w14:solidFill>
              <w14:schemeClr w14:val="tx1"/>
            </w14:solidFill>
          </w14:textFill>
        </w:rPr>
        <w:t>千亿产业培育计划，</w:t>
      </w:r>
      <w:r>
        <w:rPr>
          <w:rFonts w:hint="eastAsia" w:ascii="仿宋" w:hAnsi="仿宋" w:eastAsia="仿宋" w:cs="Times New Roman"/>
          <w:color w:val="000000" w:themeColor="text1"/>
          <w:sz w:val="32"/>
          <w:szCs w:val="32"/>
          <w14:textFill>
            <w14:solidFill>
              <w14:schemeClr w14:val="tx1"/>
            </w14:solidFill>
          </w14:textFill>
        </w:rPr>
        <w:t>推动</w:t>
      </w:r>
      <w:r>
        <w:rPr>
          <w:rFonts w:ascii="仿宋" w:hAnsi="仿宋" w:eastAsia="仿宋" w:cs="Times New Roman"/>
          <w:color w:val="000000" w:themeColor="text1"/>
          <w:sz w:val="32"/>
          <w:szCs w:val="32"/>
          <w14:textFill>
            <w14:solidFill>
              <w14:schemeClr w14:val="tx1"/>
            </w14:solidFill>
          </w14:textFill>
        </w:rPr>
        <w:t>建设</w:t>
      </w:r>
      <w:r>
        <w:rPr>
          <w:rFonts w:hint="eastAsia" w:ascii="仿宋" w:hAnsi="仿宋" w:eastAsia="仿宋" w:cs="Times New Roman"/>
          <w:color w:val="000000" w:themeColor="text1"/>
          <w:sz w:val="32"/>
          <w:szCs w:val="32"/>
          <w14:textFill>
            <w14:solidFill>
              <w14:schemeClr w14:val="tx1"/>
            </w14:solidFill>
          </w14:textFill>
        </w:rPr>
        <w:t>优势特色</w:t>
      </w:r>
      <w:r>
        <w:rPr>
          <w:rFonts w:ascii="仿宋" w:hAnsi="仿宋" w:eastAsia="仿宋" w:cs="Times New Roman"/>
          <w:color w:val="000000" w:themeColor="text1"/>
          <w:sz w:val="32"/>
          <w:szCs w:val="32"/>
          <w14:textFill>
            <w14:solidFill>
              <w14:schemeClr w14:val="tx1"/>
            </w14:solidFill>
          </w14:textFill>
        </w:rPr>
        <w:t>农产品标准化生产基地，</w:t>
      </w:r>
      <w:r>
        <w:rPr>
          <w:rFonts w:hint="eastAsia" w:ascii="仿宋" w:hAnsi="仿宋" w:eastAsia="仿宋" w:cs="Times New Roman"/>
          <w:color w:val="000000" w:themeColor="text1"/>
          <w:sz w:val="32"/>
          <w:szCs w:val="32"/>
          <w14:textFill>
            <w14:solidFill>
              <w14:schemeClr w14:val="tx1"/>
            </w14:solidFill>
          </w14:textFill>
        </w:rPr>
        <w:t>创建农业机械推广、水稻机插秧服务、水肥一体化等粮食种植示范县，</w:t>
      </w:r>
      <w:r>
        <w:rPr>
          <w:rFonts w:ascii="仿宋" w:hAnsi="仿宋" w:eastAsia="仿宋" w:cs="Times New Roman"/>
          <w:color w:val="000000" w:themeColor="text1"/>
          <w:sz w:val="32"/>
          <w:szCs w:val="32"/>
          <w14:textFill>
            <w14:solidFill>
              <w14:schemeClr w14:val="tx1"/>
            </w14:solidFill>
          </w14:textFill>
        </w:rPr>
        <w:t>打造“沪昆经济带”精细农业发展高地。</w:t>
      </w:r>
    </w:p>
    <w:p>
      <w:pPr>
        <w:spacing w:line="560" w:lineRule="exact"/>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实施“标准化+服务”行动。</w:t>
      </w:r>
      <w:r>
        <w:rPr>
          <w:rFonts w:hint="eastAsia" w:ascii="仿宋" w:hAnsi="仿宋" w:eastAsia="仿宋" w:cs="Times New Roman"/>
          <w:color w:val="000000" w:themeColor="text1"/>
          <w:sz w:val="32"/>
          <w:szCs w:val="32"/>
          <w14:textFill>
            <w14:solidFill>
              <w14:schemeClr w14:val="tx1"/>
            </w14:solidFill>
          </w14:textFill>
        </w:rPr>
        <w:t>积极推进服务业标准化示范区建设，</w:t>
      </w:r>
      <w:r>
        <w:rPr>
          <w:rFonts w:hint="eastAsia" w:ascii="仿宋_GB2312" w:hAnsi="仿宋" w:eastAsia="仿宋_GB2312" w:cs="仿宋"/>
          <w:bCs/>
          <w:color w:val="000000" w:themeColor="text1"/>
          <w:kern w:val="0"/>
          <w:sz w:val="32"/>
          <w:szCs w:val="32"/>
          <w14:textFill>
            <w14:solidFill>
              <w14:schemeClr w14:val="tx1"/>
            </w14:solidFill>
          </w14:textFill>
        </w:rPr>
        <w:t>支持行业协会、科研机构和企业在</w:t>
      </w:r>
      <w:r>
        <w:rPr>
          <w:rFonts w:hint="eastAsia" w:ascii="仿宋" w:hAnsi="仿宋" w:eastAsia="仿宋" w:cs="Times New Roman"/>
          <w:color w:val="000000" w:themeColor="text1"/>
          <w:sz w:val="32"/>
          <w:szCs w:val="32"/>
          <w14:textFill>
            <w14:solidFill>
              <w14:schemeClr w14:val="tx1"/>
            </w14:solidFill>
          </w14:textFill>
        </w:rPr>
        <w:t>现代物流、节能环保、电子商务、健康服务、养老服务、旅游服务等领域，积极推进标准体系建设，逐步实现服务质量标准化、规范化和品牌化。支持获得质量奖励的服务业企业，主导或参与制定国家标准和行业标准。</w:t>
      </w:r>
    </w:p>
    <w:p>
      <w:pPr>
        <w:pStyle w:val="5"/>
        <w:ind w:firstLine="643"/>
        <w:rPr>
          <w:color w:val="000000" w:themeColor="text1"/>
          <w14:textFill>
            <w14:solidFill>
              <w14:schemeClr w14:val="tx1"/>
            </w14:solidFill>
          </w14:textFill>
        </w:rPr>
      </w:pPr>
      <w:bookmarkStart w:id="35" w:name="_Toc69977761"/>
      <w:r>
        <w:rPr>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实施品牌发展战略</w:t>
      </w:r>
      <w:bookmarkEnd w:id="35"/>
    </w:p>
    <w:p>
      <w:pPr>
        <w:overflowPunct w:val="0"/>
        <w:topLinePunct/>
        <w:spacing w:line="56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——健全品牌创建机制。</w:t>
      </w:r>
      <w:r>
        <w:rPr>
          <w:rFonts w:hint="eastAsia" w:ascii="仿宋" w:hAnsi="仿宋" w:eastAsia="仿宋"/>
          <w:color w:val="000000" w:themeColor="text1"/>
          <w:sz w:val="32"/>
          <w:szCs w:val="32"/>
          <w14:textFill>
            <w14:solidFill>
              <w14:schemeClr w14:val="tx1"/>
            </w14:solidFill>
          </w14:textFill>
        </w:rPr>
        <w:t>紧密结合“十四五”经济转型升级，深入加快实施品牌战略。围绕邵阳支柱产业，突出打造大健康、旅游文化、绿色能源、先进装备制造、现代农业和绿色食品制造等重点产业，依托各行业主管部门，分类施策，深入开展政府质量奖、地理标志产品、工业企业质量标杆、老字号、等级旅游景区等多层次、多方式的品牌培育推广活动。建立省、市、县三级品牌联动培育工作机制，共同营造自主品牌成长发展的良好环境。</w:t>
      </w:r>
    </w:p>
    <w:p>
      <w:pPr>
        <w:overflowPunct w:val="0"/>
        <w:topLinePunct/>
        <w:spacing w:line="560" w:lineRule="exact"/>
        <w:ind w:firstLine="640" w:firstLineChars="200"/>
        <w:rPr>
          <w:rFonts w:ascii="仿宋_GB2312" w:hAnsi="楷体" w:eastAsia="仿宋_GB2312"/>
          <w:color w:val="000000" w:themeColor="text1"/>
          <w:sz w:val="30"/>
          <w:szCs w:val="30"/>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着力打造邵阳品牌。</w:t>
      </w:r>
      <w:r>
        <w:rPr>
          <w:rFonts w:hint="eastAsia" w:ascii="仿宋" w:hAnsi="仿宋" w:eastAsia="仿宋"/>
          <w:color w:val="000000" w:themeColor="text1"/>
          <w:sz w:val="32"/>
          <w:szCs w:val="32"/>
          <w14:textFill>
            <w14:solidFill>
              <w14:schemeClr w14:val="tx1"/>
            </w14:solidFill>
          </w14:textFill>
        </w:rPr>
        <w:t>以争创各级政府质量奖、地理标志、“鲁班奖”、“芙蓉奖”等为引领，培育形成一批代表邵阳特色，具有自主知识产权和核心竞争优势，消费者喜爱的品牌产品、品牌工程和品牌企业。以打造区域品牌为核心，加快构建以</w:t>
      </w:r>
      <w:r>
        <w:rPr>
          <w:rFonts w:ascii="仿宋" w:hAnsi="仿宋" w:eastAsia="仿宋"/>
          <w:color w:val="000000" w:themeColor="text1"/>
          <w:sz w:val="32"/>
          <w:szCs w:val="32"/>
          <w14:textFill>
            <w14:solidFill>
              <w14:schemeClr w14:val="tx1"/>
            </w14:solidFill>
          </w14:textFill>
        </w:rPr>
        <w:t>“邵阳红”品牌</w:t>
      </w:r>
      <w:r>
        <w:rPr>
          <w:rFonts w:hint="eastAsia" w:ascii="仿宋" w:hAnsi="仿宋" w:eastAsia="仿宋"/>
          <w:color w:val="000000" w:themeColor="text1"/>
          <w:sz w:val="32"/>
          <w:szCs w:val="32"/>
          <w14:textFill>
            <w14:solidFill>
              <w14:schemeClr w14:val="tx1"/>
            </w14:solidFill>
          </w14:textFill>
        </w:rPr>
        <w:t>为龙头、“一县一特”品牌为支持、其它特色农产品品牌和企业品牌为基础的农产品品牌体系。大力推进全国知名品牌示范区、服务标准化示范区建设，开展全国质量强市示范城市创建，打造特色鲜明、竞争力强、市场信誉好的产业集群区域品牌。</w:t>
      </w:r>
      <w:r>
        <w:rPr>
          <w:rFonts w:hint="eastAsia" w:ascii="仿宋_GB2312" w:hAnsi="楷体" w:eastAsia="仿宋_GB2312"/>
          <w:color w:val="000000" w:themeColor="text1"/>
          <w:sz w:val="30"/>
          <w:szCs w:val="30"/>
          <w14:textFill>
            <w14:solidFill>
              <w14:schemeClr w14:val="tx1"/>
            </w14:solidFill>
          </w14:textFill>
        </w:rPr>
        <w:t>支持</w:t>
      </w:r>
      <w:r>
        <w:rPr>
          <w:rFonts w:ascii="仿宋_GB2312" w:hAnsi="楷体" w:eastAsia="仿宋_GB2312"/>
          <w:color w:val="000000" w:themeColor="text1"/>
          <w:sz w:val="30"/>
          <w:szCs w:val="30"/>
          <w14:textFill>
            <w14:solidFill>
              <w14:schemeClr w14:val="tx1"/>
            </w14:solidFill>
          </w14:textFill>
        </w:rPr>
        <w:t>具备较高国内知名度、相当生产规模、市场覆盖面和国际化潜力的企业</w:t>
      </w:r>
      <w:r>
        <w:rPr>
          <w:rFonts w:hint="eastAsia" w:ascii="仿宋_GB2312" w:hAnsi="楷体" w:eastAsia="仿宋_GB2312"/>
          <w:color w:val="000000" w:themeColor="text1"/>
          <w:sz w:val="30"/>
          <w:szCs w:val="30"/>
          <w14:textFill>
            <w14:solidFill>
              <w14:schemeClr w14:val="tx1"/>
            </w14:solidFill>
          </w14:textFill>
        </w:rPr>
        <w:t>加快</w:t>
      </w:r>
      <w:r>
        <w:rPr>
          <w:rFonts w:ascii="仿宋_GB2312" w:hAnsi="楷体" w:eastAsia="仿宋_GB2312"/>
          <w:color w:val="000000" w:themeColor="text1"/>
          <w:sz w:val="30"/>
          <w:szCs w:val="30"/>
          <w14:textFill>
            <w14:solidFill>
              <w14:schemeClr w14:val="tx1"/>
            </w14:solidFill>
          </w14:textFill>
        </w:rPr>
        <w:t>国际化经营，</w:t>
      </w:r>
      <w:r>
        <w:rPr>
          <w:rFonts w:hint="eastAsia" w:ascii="仿宋_GB2312" w:hAnsi="楷体" w:eastAsia="仿宋_GB2312"/>
          <w:color w:val="000000" w:themeColor="text1"/>
          <w:sz w:val="30"/>
          <w:szCs w:val="30"/>
          <w14:textFill>
            <w14:solidFill>
              <w14:schemeClr w14:val="tx1"/>
            </w14:solidFill>
          </w14:textFill>
        </w:rPr>
        <w:t>争创国际知名品牌</w:t>
      </w:r>
      <w:r>
        <w:rPr>
          <w:rFonts w:ascii="仿宋_GB2312" w:hAnsi="楷体" w:eastAsia="仿宋_GB2312"/>
          <w:color w:val="000000" w:themeColor="text1"/>
          <w:sz w:val="30"/>
          <w:szCs w:val="30"/>
          <w14:textFill>
            <w14:solidFill>
              <w14:schemeClr w14:val="tx1"/>
            </w14:solidFill>
          </w14:textFill>
        </w:rPr>
        <w:t>。</w:t>
      </w:r>
    </w:p>
    <w:p>
      <w:pPr>
        <w:overflowPunct w:val="0"/>
        <w:topLinePunct/>
        <w:spacing w:line="560" w:lineRule="exact"/>
        <w:ind w:firstLine="600" w:firstLineChars="200"/>
        <w:rPr>
          <w:rFonts w:ascii="黑体" w:hAnsi="黑体" w:eastAsia="黑体"/>
          <w:color w:val="000000" w:themeColor="text1"/>
          <w:sz w:val="32"/>
          <w:szCs w:val="32"/>
          <w14:textFill>
            <w14:solidFill>
              <w14:schemeClr w14:val="tx1"/>
            </w14:solidFill>
          </w14:textFill>
        </w:rPr>
      </w:pPr>
      <w:r>
        <w:rPr>
          <w:rFonts w:ascii="仿宋_GB2312" w:hAnsi="楷体" w:eastAsia="仿宋_GB2312"/>
          <w:color w:val="000000" w:themeColor="text1"/>
          <w:sz w:val="30"/>
          <w:szCs w:val="30"/>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健全品牌保护机制。</w:t>
      </w:r>
      <w:r>
        <w:rPr>
          <w:rFonts w:hint="eastAsia" w:ascii="仿宋" w:hAnsi="仿宋" w:eastAsia="仿宋"/>
          <w:color w:val="000000" w:themeColor="text1"/>
          <w:sz w:val="32"/>
          <w:szCs w:val="32"/>
          <w14:textFill>
            <w14:solidFill>
              <w14:schemeClr w14:val="tx1"/>
            </w14:solidFill>
          </w14:textFill>
        </w:rPr>
        <w:t>鼓励企业运用专利、商标注册等方式，加大对各类品牌产品、品牌工程、品牌企业的保护力度，利用各种方式加大品牌应用推广。鼓励开展品牌价值评价，确立品牌无形资产的地位，提升品牌价值和效应。探索建立以消费者认可和市场竞争力为基础的品牌产生机制，有效指导企业品牌建设，提升品牌影响力。</w:t>
      </w:r>
    </w:p>
    <w:p>
      <w:pPr>
        <w:pStyle w:val="5"/>
        <w:ind w:firstLine="643"/>
        <w:rPr>
          <w:color w:val="000000" w:themeColor="text1"/>
          <w14:textFill>
            <w14:solidFill>
              <w14:schemeClr w14:val="tx1"/>
            </w14:solidFill>
          </w14:textFill>
        </w:rPr>
      </w:pPr>
      <w:bookmarkStart w:id="36" w:name="_Toc69977762"/>
      <w:r>
        <w:rPr>
          <w:color w:val="000000" w:themeColor="text1"/>
          <w14:textFill>
            <w14:solidFill>
              <w14:schemeClr w14:val="tx1"/>
            </w14:solidFill>
          </w14:textFill>
        </w:rPr>
        <w:t>3</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强化技术支撑力度</w:t>
      </w:r>
      <w:bookmarkEnd w:id="36"/>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加强计量、认证认可、检验检测等质量技术基础工作，着力构建特色鲜明、功能互补、覆盖全面的质量技术服务和支撑体系。</w:t>
      </w:r>
      <w:r>
        <w:rPr>
          <w:rFonts w:hint="eastAsia" w:ascii="仿宋" w:hAnsi="仿宋" w:eastAsia="仿宋"/>
          <w:color w:val="000000" w:themeColor="text1"/>
          <w:sz w:val="32"/>
          <w:szCs w:val="32"/>
          <w14:textFill>
            <w14:solidFill>
              <w14:schemeClr w14:val="tx1"/>
            </w14:solidFill>
          </w14:textFill>
        </w:rPr>
        <w:t>加强计量科技基础研究，加快计量科技成果转化，带动高技术产业、精密仪器制造业、企业科研等相关测试领域的发展与创新。加强基础设施建设，更新升级技术装备，提升计量监管装备自动化、智能化水平。针对国家战略新兴产业发展、技能减排、循环经济、贸易公平、改善民生等新需求，建立科学先进、满足地区经济社会发展需要的计量体系。全力推进检验检测能力建设，加快检验检测设备改造升级和技术人才培养，围绕产品质量、工程质量、服务质量、环境质量技术提升要求，进一步扩大检验检测公共技术服务覆盖面，提高检验检测服务社会发展能力，综合实力达到全省检测行业中上水平。围绕邵阳产业发展战略重点和优势产业，</w:t>
      </w:r>
      <w:r>
        <w:rPr>
          <w:rFonts w:hint="eastAsia" w:ascii="仿宋" w:hAnsi="仿宋" w:eastAsia="仿宋" w:cs="Times New Roman"/>
          <w:color w:val="000000" w:themeColor="text1"/>
          <w:sz w:val="32"/>
          <w:szCs w:val="32"/>
          <w14:textFill>
            <w14:solidFill>
              <w14:schemeClr w14:val="tx1"/>
            </w14:solidFill>
          </w14:textFill>
        </w:rPr>
        <w:t>着力打造一批技术领先、品牌效应好、辐射能力强的</w:t>
      </w:r>
      <w:r>
        <w:rPr>
          <w:rFonts w:hint="eastAsia" w:ascii="仿宋" w:hAnsi="仿宋" w:eastAsia="仿宋"/>
          <w:color w:val="000000" w:themeColor="text1"/>
          <w:sz w:val="32"/>
          <w:szCs w:val="32"/>
          <w14:textFill>
            <w14:solidFill>
              <w14:schemeClr w14:val="tx1"/>
            </w14:solidFill>
          </w14:textFill>
        </w:rPr>
        <w:t>国家级和省级质检中心。</w:t>
      </w:r>
      <w:r>
        <w:rPr>
          <w:rFonts w:hint="eastAsia" w:ascii="仿宋" w:hAnsi="仿宋" w:eastAsia="仿宋" w:cs="Times New Roman"/>
          <w:color w:val="000000" w:themeColor="text1"/>
          <w:sz w:val="32"/>
          <w:szCs w:val="32"/>
          <w14:textFill>
            <w14:solidFill>
              <w14:schemeClr w14:val="tx1"/>
            </w14:solidFill>
          </w14:textFill>
        </w:rPr>
        <w:t>实施行政监管、认可约束、行业自律、社会监督相结合的认证认可管理模式，进一步培育和规范认证、检测市场，提升认证认可服务能力，提高强制性产品认证的有效性。开放质量技术服务市场，加快质量技术服务的社会化、市场化进程，依托企业技术中心、工程中心、检测中心、研发中心，构建开放的技术服务交流平台，实现资源共享。</w:t>
      </w:r>
    </w:p>
    <w:p>
      <w:pPr>
        <w:pStyle w:val="5"/>
        <w:ind w:firstLine="643"/>
        <w:rPr>
          <w:color w:val="000000" w:themeColor="text1"/>
          <w14:textFill>
            <w14:solidFill>
              <w14:schemeClr w14:val="tx1"/>
            </w14:solidFill>
          </w14:textFill>
        </w:rPr>
      </w:pPr>
      <w:bookmarkStart w:id="37" w:name="_Toc69977763"/>
      <w:r>
        <w:rPr>
          <w:color w:val="000000" w:themeColor="text1"/>
          <w14:textFill>
            <w14:solidFill>
              <w14:schemeClr w14:val="tx1"/>
            </w14:solidFill>
          </w14:textFill>
        </w:rPr>
        <w:t>4</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推动知识产权保护</w:t>
      </w:r>
      <w:bookmarkEnd w:id="37"/>
    </w:p>
    <w:p>
      <w:pPr>
        <w:overflowPunct w:val="0"/>
        <w:topLinePunct/>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加强科技创新全过程的知识产权保护管理，把知识产权保护贯穿到立项评审、合同签订、评估验收、成果评价、科技奖励、产业转化的各个阶段，增强系统保护能力。引导企事业单位建立重大经济活动的知识产权评议机制，推进重大经济活动知识产权评议工作。加强战略性新兴产业、文化产业、涉农、贸易等我市重点领域的知识产权保护管理，严厉打击侵权假冒行为。加强知识产权信息化、智能化基础设施建设，完善智能化审查系统，建立申请筛查机制和绿色快速通道，打击非正常申请行为，提高知识产权审查效率，推动知识产权保护线上线下融合发展。</w:t>
      </w:r>
    </w:p>
    <w:p>
      <w:pPr>
        <w:pStyle w:val="5"/>
        <w:ind w:firstLine="643"/>
        <w:rPr>
          <w:color w:val="000000" w:themeColor="text1"/>
          <w14:textFill>
            <w14:solidFill>
              <w14:schemeClr w14:val="tx1"/>
            </w14:solidFill>
          </w14:textFill>
        </w:rPr>
      </w:pPr>
      <w:bookmarkStart w:id="38" w:name="_Toc69977764"/>
      <w:r>
        <w:rPr>
          <w:color w:val="000000" w:themeColor="text1"/>
          <w14:textFill>
            <w14:solidFill>
              <w14:schemeClr w14:val="tx1"/>
            </w14:solidFill>
          </w14:textFill>
        </w:rPr>
        <w:t>5</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加大人才队伍建设</w:t>
      </w:r>
      <w:bookmarkEnd w:id="38"/>
    </w:p>
    <w:p>
      <w:pPr>
        <w:overflowPunct w:val="0"/>
        <w:topLinePunct/>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深入实施“宝庆人才”行动计划，坚持质量人才培养和引进并重，加强质量领域的区域合作和人才交流，引进先进质量管理方法、技术和高端人才。鼓励企业和省内外高校、规模企业联合开展产学研合作，开设质量人才培养与实践基地。加强质量研究机构和质量学科建设，依托科研院所、大专院校，加快培育一批质量学科带头人和质量科技领军人才。动员社会各方力量多渠道、多层次实施质量人才培养工程，支持、</w:t>
      </w:r>
      <w:r>
        <w:rPr>
          <w:rFonts w:hint="eastAsia" w:ascii="仿宋_GB2312" w:eastAsia="仿宋_GB2312"/>
          <w:color w:val="000000" w:themeColor="text1"/>
          <w:sz w:val="32"/>
          <w:szCs w:val="32"/>
          <w14:textFill>
            <w14:solidFill>
              <w14:schemeClr w14:val="tx1"/>
            </w14:solidFill>
          </w14:textFill>
        </w:rPr>
        <w:t>重点培养企业经营管理者、首席质量官、质量工程师、环境检测师、工程监理师等高层次质量人才，优先推荐高技能质量人才参评政府质量奖。</w:t>
      </w:r>
      <w:r>
        <w:rPr>
          <w:rFonts w:hint="eastAsia" w:ascii="仿宋" w:hAnsi="仿宋" w:eastAsia="仿宋"/>
          <w:color w:val="000000" w:themeColor="text1"/>
          <w:sz w:val="32"/>
          <w:szCs w:val="32"/>
          <w14:textFill>
            <w14:solidFill>
              <w14:schemeClr w14:val="tx1"/>
            </w14:solidFill>
          </w14:textFill>
        </w:rPr>
        <w:t>加强对企业经营者的质量管理培训和一线工人的工艺规程和操作技能培训，大力弘扬精益求精的“工匠精神”，</w:t>
      </w:r>
      <w:r>
        <w:rPr>
          <w:rFonts w:hint="eastAsia" w:ascii="仿宋_GB2312" w:eastAsia="仿宋_GB2312"/>
          <w:color w:val="000000" w:themeColor="text1"/>
          <w:sz w:val="32"/>
          <w:szCs w:val="32"/>
          <w14:textFill>
            <w14:solidFill>
              <w14:schemeClr w14:val="tx1"/>
            </w14:solidFill>
          </w14:textFill>
        </w:rPr>
        <w:t>切实提高企、事业单位人员的质量意识和质量技能</w:t>
      </w:r>
      <w:r>
        <w:rPr>
          <w:rFonts w:hint="eastAsia" w:ascii="仿宋" w:hAnsi="仿宋" w:eastAsia="仿宋"/>
          <w:color w:val="000000" w:themeColor="text1"/>
          <w:sz w:val="32"/>
          <w:szCs w:val="32"/>
          <w14:textFill>
            <w14:solidFill>
              <w14:schemeClr w14:val="tx1"/>
            </w14:solidFill>
          </w14:textFill>
        </w:rPr>
        <w:t>。</w:t>
      </w:r>
    </w:p>
    <w:p>
      <w:pPr>
        <w:pStyle w:val="4"/>
        <w:ind w:firstLine="643"/>
        <w:rPr>
          <w:color w:val="000000" w:themeColor="text1"/>
          <w14:textFill>
            <w14:solidFill>
              <w14:schemeClr w14:val="tx1"/>
            </w14:solidFill>
          </w14:textFill>
        </w:rPr>
      </w:pPr>
      <w:bookmarkStart w:id="39" w:name="_Toc69977765"/>
      <w:r>
        <w:rPr>
          <w:color w:val="000000" w:themeColor="text1"/>
          <w14:textFill>
            <w14:solidFill>
              <w14:schemeClr w14:val="tx1"/>
            </w14:solidFill>
          </w14:textFill>
        </w:rPr>
        <w:t>（</w:t>
      </w:r>
      <w:r>
        <w:rPr>
          <w:rFonts w:hint="eastAsia"/>
          <w:color w:val="000000" w:themeColor="text1"/>
          <w14:textFill>
            <w14:solidFill>
              <w14:schemeClr w14:val="tx1"/>
            </w14:solidFill>
          </w14:textFill>
        </w:rPr>
        <w:t>三</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完善质量保障体系</w:t>
      </w:r>
      <w:bookmarkEnd w:id="39"/>
    </w:p>
    <w:p>
      <w:pPr>
        <w:overflowPunct w:val="0"/>
        <w:topLinePunct/>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树立风险防控意识，强化对风险的应对机制，不断创新质量监管手段，切实夯实质量安全发展的底线，加大制假治劣的打击力度，有效净化市场环境。</w:t>
      </w:r>
    </w:p>
    <w:p>
      <w:pPr>
        <w:pStyle w:val="5"/>
        <w:ind w:firstLine="643"/>
        <w:rPr>
          <w:color w:val="000000" w:themeColor="text1"/>
          <w14:textFill>
            <w14:solidFill>
              <w14:schemeClr w14:val="tx1"/>
            </w14:solidFill>
          </w14:textFill>
        </w:rPr>
      </w:pPr>
      <w:bookmarkStart w:id="40" w:name="_Toc69977766"/>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筑牢质量安全底线</w:t>
      </w:r>
      <w:bookmarkEnd w:id="40"/>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全面落实地方政府的总体责任、政府部门的监管责任、生产经营者的主体责任和行业监督的自律责任，切实增强事前防范、事中控制和事后处置能力。加强风险研判和监督抽查，维护公平竞争的市场秩序。加强对关系国计民生、健康安全、节能环保的重点产品、重大设备、重点工程和服务项目的监管。围绕我市食品医药、纺织服装、工艺玩具、机械装备等重点产品开展质量提升专项行动。将服装鞋帽、家用电器燃气具、儿童用品等重点商品作为流通领域监管重点，实行线上线下一体化监管，全面提升流通领域商品质量水平。完善质量安全风险应急处置预案，构建预防质量安全事故、突发事件的预警应急指挥和救援体系，严格质量安全召回、区域监管和责任追究。</w:t>
      </w:r>
    </w:p>
    <w:p>
      <w:pPr>
        <w:pStyle w:val="5"/>
        <w:ind w:firstLine="643"/>
        <w:rPr>
          <w:color w:val="000000" w:themeColor="text1"/>
          <w14:textFill>
            <w14:solidFill>
              <w14:schemeClr w14:val="tx1"/>
            </w14:solidFill>
          </w14:textFill>
        </w:rPr>
      </w:pPr>
      <w:bookmarkStart w:id="41" w:name="_Toc69977767"/>
      <w:r>
        <w:rPr>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创新质量监管手段</w:t>
      </w:r>
      <w:bookmarkEnd w:id="41"/>
    </w:p>
    <w:p>
      <w:pPr>
        <w:overflowPunct w:val="0"/>
        <w:topLinePunct/>
        <w:spacing w:line="56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深化</w:t>
      </w:r>
      <w:r>
        <w:rPr>
          <w:rFonts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s="Times New Roman"/>
          <w:color w:val="000000" w:themeColor="text1"/>
          <w:sz w:val="32"/>
          <w:szCs w:val="32"/>
          <w14:textFill>
            <w14:solidFill>
              <w14:schemeClr w14:val="tx1"/>
            </w14:solidFill>
          </w14:textFill>
        </w:rPr>
        <w:t>放管服</w:t>
      </w:r>
      <w:r>
        <w:rPr>
          <w:rFonts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s="Times New Roman"/>
          <w:color w:val="000000" w:themeColor="text1"/>
          <w:sz w:val="32"/>
          <w:szCs w:val="32"/>
          <w14:textFill>
            <w14:solidFill>
              <w14:schemeClr w14:val="tx1"/>
            </w14:solidFill>
          </w14:textFill>
        </w:rPr>
        <w:t>改革，强化事中事后监管，利用大数据等技术手段，创新监管模式，加快推进重点领域、重要产品追溯体系建设，</w:t>
      </w:r>
      <w:r>
        <w:rPr>
          <w:rFonts w:hint="eastAsia" w:ascii="仿宋" w:hAnsi="仿宋" w:eastAsia="仿宋"/>
          <w:color w:val="000000" w:themeColor="text1"/>
          <w:sz w:val="32"/>
          <w:szCs w:val="32"/>
          <w14:textFill>
            <w14:solidFill>
              <w14:schemeClr w14:val="tx1"/>
            </w14:solidFill>
          </w14:textFill>
        </w:rPr>
        <w:t>完善生产许可、强制性产品认证、重大设备监理、进出口商品法定检验、特种设备安全监察、登记管理等重点领域监管，</w:t>
      </w:r>
      <w:r>
        <w:rPr>
          <w:rFonts w:hint="eastAsia" w:ascii="仿宋" w:hAnsi="仿宋" w:eastAsia="仿宋" w:cs="Times New Roman"/>
          <w:color w:val="000000" w:themeColor="text1"/>
          <w:sz w:val="32"/>
          <w:szCs w:val="32"/>
          <w14:textFill>
            <w14:solidFill>
              <w14:schemeClr w14:val="tx1"/>
            </w14:solidFill>
          </w14:textFill>
        </w:rPr>
        <w:t>强化全过程质量安全管理与监管控制。积极运用</w:t>
      </w:r>
      <w:r>
        <w:rPr>
          <w:rFonts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s="Times New Roman"/>
          <w:color w:val="000000" w:themeColor="text1"/>
          <w:sz w:val="32"/>
          <w:szCs w:val="32"/>
          <w14:textFill>
            <w14:solidFill>
              <w14:schemeClr w14:val="tx1"/>
            </w14:solidFill>
          </w14:textFill>
        </w:rPr>
        <w:t>双随机、一公开</w:t>
      </w:r>
      <w:r>
        <w:rPr>
          <w:rFonts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s="Times New Roman"/>
          <w:color w:val="000000" w:themeColor="text1"/>
          <w:sz w:val="32"/>
          <w:szCs w:val="32"/>
          <w14:textFill>
            <w14:solidFill>
              <w14:schemeClr w14:val="tx1"/>
            </w14:solidFill>
          </w14:textFill>
        </w:rPr>
        <w:t>手段，依法加强质量监管，为竞争公平有序、企业优胜劣汰创造良好营商环境。逐步在技术开发区、产业园等功能区域建立和完善质量安全监管和技术服务机构，实施“互联网</w:t>
      </w:r>
      <w:r>
        <w:rPr>
          <w:rFonts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s="Times New Roman"/>
          <w:color w:val="000000" w:themeColor="text1"/>
          <w:sz w:val="32"/>
          <w:szCs w:val="32"/>
          <w14:textFill>
            <w14:solidFill>
              <w14:schemeClr w14:val="tx1"/>
            </w14:solidFill>
          </w14:textFill>
        </w:rPr>
        <w:t>联合执法”监管新模式，建立缺陷产品召回行政监管和技术支撑体系，完善缺陷产品召回信息共享和部门协作机制，加大缺陷产品召回监管力度。</w:t>
      </w:r>
    </w:p>
    <w:p>
      <w:pPr>
        <w:pStyle w:val="5"/>
        <w:ind w:firstLine="643"/>
        <w:rPr>
          <w:color w:val="000000" w:themeColor="text1"/>
          <w14:textFill>
            <w14:solidFill>
              <w14:schemeClr w14:val="tx1"/>
            </w14:solidFill>
          </w14:textFill>
        </w:rPr>
      </w:pPr>
      <w:bookmarkStart w:id="42" w:name="_Toc69977768"/>
      <w:r>
        <w:rPr>
          <w:color w:val="000000" w:themeColor="text1"/>
          <w14:textFill>
            <w14:solidFill>
              <w14:schemeClr w14:val="tx1"/>
            </w14:solidFill>
          </w14:textFill>
        </w:rPr>
        <w:t>3</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强化风险应对机制</w:t>
      </w:r>
      <w:bookmarkEnd w:id="42"/>
    </w:p>
    <w:p>
      <w:pPr>
        <w:overflowPunct w:val="0"/>
        <w:topLinePunct/>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进一步完善重点产品、重点行业、重点区域质量安全风险分析、风险预警和风险应对机制，坚持和完善质量监督抽查制度，加强产品质量安全风险监测、研判、预警、检查和快速处置工作，努力消除质量安全风险。加强质量安全风险信息资源共享，建立产品质量安全信息舆情监控系统和风险预警公共服务平台，制定质量安全风险应急预案，完善应急反应机制，切实提高应对质量安全突发事件的能力。建立有利于消费者维权的质量安全多元救助机制，推动建立完善产品侵权责任制度和产品质量安全责任保险制度，引导企业、行业协会、保险公司和评估机构加强合作，有效降低质量安全风险，切实维护企业和消费者合法权益。</w:t>
      </w:r>
    </w:p>
    <w:p>
      <w:pPr>
        <w:pStyle w:val="5"/>
        <w:ind w:firstLine="643"/>
        <w:rPr>
          <w:color w:val="000000" w:themeColor="text1"/>
          <w14:textFill>
            <w14:solidFill>
              <w14:schemeClr w14:val="tx1"/>
            </w14:solidFill>
          </w14:textFill>
        </w:rPr>
      </w:pPr>
      <w:bookmarkStart w:id="43" w:name="_Toc69977769"/>
      <w:r>
        <w:rPr>
          <w:rFonts w:hint="eastAsia" w:cs="Times New Roman"/>
          <w:color w:val="000000" w:themeColor="text1"/>
          <w14:textFill>
            <w14:solidFill>
              <w14:schemeClr w14:val="tx1"/>
            </w14:solidFill>
          </w14:textFill>
        </w:rPr>
        <w:t>4</w:t>
      </w:r>
      <w:r>
        <w:rPr>
          <w:rFonts w:hint="eastAsia" w:cs="Times New Roman"/>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加大打假治劣力度</w:t>
      </w:r>
      <w:bookmarkEnd w:id="43"/>
    </w:p>
    <w:p>
      <w:pPr>
        <w:overflowPunct w:val="0"/>
        <w:topLinePunct/>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完善综合执法体制，落实执法责任，</w:t>
      </w:r>
      <w:r>
        <w:rPr>
          <w:rFonts w:hint="eastAsia" w:ascii="仿宋" w:hAnsi="仿宋" w:eastAsia="仿宋" w:cs="Times New Roman"/>
          <w:color w:val="000000" w:themeColor="text1"/>
          <w:sz w:val="32"/>
          <w:szCs w:val="32"/>
          <w14:textFill>
            <w14:solidFill>
              <w14:schemeClr w14:val="tx1"/>
            </w14:solidFill>
          </w14:textFill>
        </w:rPr>
        <w:t>建立跨区域、跨领域和多部门执法联动协作互通机制，促进行政执法与刑事司法衔接，严厉查处质量违法行为。</w:t>
      </w:r>
      <w:r>
        <w:rPr>
          <w:rFonts w:hint="eastAsia" w:ascii="仿宋" w:hAnsi="仿宋" w:eastAsia="仿宋"/>
          <w:color w:val="000000" w:themeColor="text1"/>
          <w:sz w:val="32"/>
          <w:szCs w:val="32"/>
          <w14:textFill>
            <w14:solidFill>
              <w14:schemeClr w14:val="tx1"/>
            </w14:solidFill>
          </w14:textFill>
        </w:rPr>
        <w:t>建立健全重大质量违法案件快速反应机制，</w:t>
      </w:r>
      <w:r>
        <w:rPr>
          <w:rFonts w:hint="eastAsia" w:ascii="仿宋" w:hAnsi="仿宋" w:eastAsia="仿宋" w:cs="Times New Roman"/>
          <w:color w:val="000000" w:themeColor="text1"/>
          <w:sz w:val="32"/>
          <w:szCs w:val="32"/>
          <w14:textFill>
            <w14:solidFill>
              <w14:schemeClr w14:val="tx1"/>
            </w14:solidFill>
          </w14:textFill>
        </w:rPr>
        <w:t>加强新形势下侵犯知识产权和制售假冒伪劣商品打击力度。突出重点工业产品、重要消费品、涉学涉童产品、电子商务产品和食品相关产品等事中事后监管，</w:t>
      </w:r>
      <w:r>
        <w:rPr>
          <w:rFonts w:hint="eastAsia" w:ascii="仿宋" w:hAnsi="仿宋" w:eastAsia="仿宋"/>
          <w:color w:val="000000" w:themeColor="text1"/>
          <w:sz w:val="32"/>
          <w:szCs w:val="32"/>
          <w14:textFill>
            <w14:solidFill>
              <w14:schemeClr w14:val="tx1"/>
            </w14:solidFill>
          </w14:textFill>
        </w:rPr>
        <w:t>针对存在重大质量安全隐患的重点产品、重点行业和重点区域，深入开展专项整治，确保不发生区域性和行业性质量安全问题。坚持标本兼治，着力治本，集中打击和日常监督相结合、重点打击和综合治理相结合、舆论监管和企业自律相结合，形成政府监管、行业自律、舆论监督、群众参与的打假治劣长效机制。</w:t>
      </w:r>
    </w:p>
    <w:p>
      <w:pPr>
        <w:pStyle w:val="4"/>
        <w:ind w:firstLine="643"/>
        <w:rPr>
          <w:color w:val="000000" w:themeColor="text1"/>
          <w14:textFill>
            <w14:solidFill>
              <w14:schemeClr w14:val="tx1"/>
            </w14:solidFill>
          </w14:textFill>
        </w:rPr>
      </w:pPr>
      <w:bookmarkStart w:id="44" w:name="_Toc69977770"/>
      <w:r>
        <w:rPr>
          <w:color w:val="000000" w:themeColor="text1"/>
          <w14:textFill>
            <w14:solidFill>
              <w14:schemeClr w14:val="tx1"/>
            </w14:solidFill>
          </w14:textFill>
        </w:rPr>
        <w:t>（</w:t>
      </w:r>
      <w:r>
        <w:rPr>
          <w:rFonts w:hint="eastAsia"/>
          <w:color w:val="000000" w:themeColor="text1"/>
          <w14:textFill>
            <w14:solidFill>
              <w14:schemeClr w14:val="tx1"/>
            </w14:solidFill>
          </w14:textFill>
        </w:rPr>
        <w:t>四</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实施质量发展工程</w:t>
      </w:r>
      <w:bookmarkEnd w:id="44"/>
    </w:p>
    <w:p>
      <w:pPr>
        <w:pStyle w:val="5"/>
        <w:ind w:firstLine="643"/>
        <w:rPr>
          <w:color w:val="000000" w:themeColor="text1"/>
          <w14:textFill>
            <w14:solidFill>
              <w14:schemeClr w14:val="tx1"/>
            </w14:solidFill>
          </w14:textFill>
        </w:rPr>
      </w:pPr>
      <w:bookmarkStart w:id="45" w:name="_Toc69977771"/>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产品追溯工程</w:t>
      </w:r>
      <w:bookmarkEnd w:id="45"/>
    </w:p>
    <w:p>
      <w:pPr>
        <w:overflowPunct w:val="0"/>
        <w:topLinePunct/>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进一步推动农产品、食品、药品、危险品、特种设备等重要产品质量追溯体系建设，推动生产经营者建立健全追溯体系，应用物联网、云计算、大数据等现代信息技术，采集记录产品生产、流通、消费等环节信息，实现质量安全动态全程监管。探索建立追溯标准体系，制定追溯标准规范，统一数据采集指标、接口规范及编码规则。</w:t>
      </w:r>
      <w:r>
        <w:rPr>
          <w:rFonts w:ascii="仿宋" w:hAnsi="仿宋" w:eastAsia="仿宋"/>
          <w:color w:val="000000" w:themeColor="text1"/>
          <w:sz w:val="32"/>
          <w:szCs w:val="32"/>
          <w14:textFill>
            <w14:solidFill>
              <w14:schemeClr w14:val="tx1"/>
            </w14:solidFill>
          </w14:textFill>
        </w:rPr>
        <w:t>建立完善政府追溯数据统一共享交换机制，积极探索政府与社会合作模式，推进各类追溯信息互通共享。</w:t>
      </w:r>
    </w:p>
    <w:p>
      <w:pPr>
        <w:pStyle w:val="5"/>
        <w:ind w:firstLine="643"/>
        <w:rPr>
          <w:color w:val="000000" w:themeColor="text1"/>
          <w14:textFill>
            <w14:solidFill>
              <w14:schemeClr w14:val="tx1"/>
            </w14:solidFill>
          </w14:textFill>
        </w:rPr>
      </w:pPr>
      <w:bookmarkStart w:id="46" w:name="_Toc69977772"/>
      <w:r>
        <w:rPr>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对标提质工程</w:t>
      </w:r>
      <w:bookmarkEnd w:id="46"/>
    </w:p>
    <w:p>
      <w:pPr>
        <w:overflowPunct w:val="0"/>
        <w:topLinePunct/>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聚焦产品质量、工程质量、服务质量，分类分层次广泛开展质量对比提升活动。以国内外优秀企业为标杆，开展过程质量和管理绩效比对。以国际标准和国外先进标准为引领，开展标准水平对比，积极采用国内外先进标准，建立标准化推动应用体系。建立和完善质量对比提升工作制度</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指标体系和评价方法，制定质量改进和赶超措施。</w:t>
      </w:r>
      <w:r>
        <w:rPr>
          <w:rFonts w:hint="eastAsia" w:ascii="仿宋_GB2312" w:hAnsi="仿宋_GB2312" w:eastAsia="仿宋_GB2312" w:cs="仿宋_GB2312"/>
          <w:color w:val="000000" w:themeColor="text1"/>
          <w:sz w:val="32"/>
          <w:szCs w:val="32"/>
          <w14:textFill>
            <w14:solidFill>
              <w14:schemeClr w14:val="tx1"/>
            </w14:solidFill>
          </w14:textFill>
        </w:rPr>
        <w:t>深入开展“达标、对标、提标、创标”活动，鼓励和引领企业主动制定和实施先进标准，加快培育团体标准，全面实施企业标准自我声明公开和监督制度，实施企业标准领跑者制度。</w:t>
      </w:r>
    </w:p>
    <w:p>
      <w:pPr>
        <w:pStyle w:val="5"/>
        <w:ind w:firstLine="643"/>
        <w:rPr>
          <w:color w:val="000000" w:themeColor="text1"/>
          <w14:textFill>
            <w14:solidFill>
              <w14:schemeClr w14:val="tx1"/>
            </w14:solidFill>
          </w14:textFill>
        </w:rPr>
      </w:pPr>
      <w:bookmarkStart w:id="47" w:name="_Toc69977773"/>
      <w:r>
        <w:rPr>
          <w:color w:val="000000" w:themeColor="text1"/>
          <w14:textFill>
            <w14:solidFill>
              <w14:schemeClr w14:val="tx1"/>
            </w14:solidFill>
          </w14:textFill>
        </w:rPr>
        <w:t>3</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质量信用工程</w:t>
      </w:r>
      <w:bookmarkEnd w:id="47"/>
    </w:p>
    <w:p>
      <w:pPr>
        <w:overflowPunct w:val="0"/>
        <w:topLinePunct/>
        <w:spacing w:line="56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健全完善质量诚信体系建设，建立体系完整、责任明确、运行高效、监管有力的质量信用体系管理机制，探索建立银行、商务、海关、税务、市场、农业、保险、统计等多部门质量信用信息互通共享机制。加大行政处罚等政府信息公开力度，发布质量红黑榜，将质量信息纳入市社会信用体系共享交换平台，对严重质量违法失信行为当事人实施联合惩戒，纳入企业法人、个人信用记录，让失信主体“一处违法、处处受限”。鼓励发展质量信用服务机构，规范发展质量信用评价机构，建立多层次、多方位的质量信用服务市场。</w:t>
      </w:r>
    </w:p>
    <w:p>
      <w:pPr>
        <w:pStyle w:val="5"/>
        <w:ind w:firstLine="643"/>
        <w:rPr>
          <w:color w:val="000000" w:themeColor="text1"/>
          <w14:textFill>
            <w14:solidFill>
              <w14:schemeClr w14:val="tx1"/>
            </w14:solidFill>
          </w14:textFill>
        </w:rPr>
      </w:pPr>
      <w:bookmarkStart w:id="48" w:name="_Toc69977774"/>
      <w:r>
        <w:rPr>
          <w:rFonts w:hint="eastAsia"/>
          <w:color w:val="000000" w:themeColor="text1"/>
          <w14:textFill>
            <w14:solidFill>
              <w14:schemeClr w14:val="tx1"/>
            </w14:solidFill>
          </w14:textFill>
        </w:rPr>
        <w:t>4</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智慧信息工程</w:t>
      </w:r>
      <w:bookmarkEnd w:id="48"/>
    </w:p>
    <w:p>
      <w:pPr>
        <w:overflowPunct w:val="0"/>
        <w:topLinePunct/>
        <w:spacing w:line="56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将互联网、大数据、区块链等信息技术手段，充分运用到质量监管领域，全面提升智能化、信息化、数字化监管能力，形成“大平台支撑、大网络互联、大数据赋能、大服务集成、大监管慧治”的新格局。</w:t>
      </w:r>
      <w:r>
        <w:rPr>
          <w:rFonts w:hint="eastAsia" w:ascii="仿宋" w:hAnsi="仿宋" w:eastAsia="仿宋" w:cs="楷体"/>
          <w:bCs/>
          <w:color w:val="000000" w:themeColor="text1"/>
          <w:sz w:val="32"/>
          <w:szCs w:val="32"/>
          <w14:textFill>
            <w14:solidFill>
              <w14:schemeClr w14:val="tx1"/>
            </w14:solidFill>
          </w14:textFill>
        </w:rPr>
        <w:t>加强数据资源的整合，重点加强对数据统计的统筹，打破数据各自为政，探索各业务口数据的互联互通，整合开发业务系统，提升整体办公效能。</w:t>
      </w:r>
      <w:r>
        <w:rPr>
          <w:rFonts w:hint="eastAsia" w:ascii="仿宋" w:hAnsi="仿宋" w:eastAsia="仿宋" w:cs="Times New Roman"/>
          <w:color w:val="000000" w:themeColor="text1"/>
          <w:sz w:val="32"/>
          <w:szCs w:val="32"/>
          <w14:textFill>
            <w14:solidFill>
              <w14:schemeClr w14:val="tx1"/>
            </w14:solidFill>
          </w14:textFill>
        </w:rPr>
        <w:t>进一步推进质量安全动态监管、质量风险预警、突发事件应急、质量信用管理等信息化建设，实现数据自动录入、质量安全在线监测、违规违法网上报警、质量诚信全息留痕的质量治理信息化。</w:t>
      </w:r>
    </w:p>
    <w:p>
      <w:pPr>
        <w:pStyle w:val="4"/>
        <w:ind w:firstLine="643"/>
        <w:rPr>
          <w:color w:val="000000" w:themeColor="text1"/>
          <w14:textFill>
            <w14:solidFill>
              <w14:schemeClr w14:val="tx1"/>
            </w14:solidFill>
          </w14:textFill>
        </w:rPr>
      </w:pPr>
      <w:bookmarkStart w:id="49" w:name="_Toc69977775"/>
      <w:r>
        <w:rPr>
          <w:color w:val="000000" w:themeColor="text1"/>
          <w14:textFill>
            <w14:solidFill>
              <w14:schemeClr w14:val="tx1"/>
            </w14:solidFill>
          </w14:textFill>
        </w:rPr>
        <w:t>（</w:t>
      </w:r>
      <w:r>
        <w:rPr>
          <w:rFonts w:hint="eastAsia"/>
          <w:color w:val="000000" w:themeColor="text1"/>
          <w14:textFill>
            <w14:solidFill>
              <w14:schemeClr w14:val="tx1"/>
            </w14:solidFill>
          </w14:textFill>
        </w:rPr>
        <w:t>五</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提升质量共治局面</w:t>
      </w:r>
      <w:bookmarkEnd w:id="49"/>
    </w:p>
    <w:p>
      <w:pPr>
        <w:pStyle w:val="5"/>
        <w:ind w:firstLine="643"/>
        <w:rPr>
          <w:color w:val="000000" w:themeColor="text1"/>
          <w14:textFill>
            <w14:solidFill>
              <w14:schemeClr w14:val="tx1"/>
            </w14:solidFill>
          </w14:textFill>
        </w:rPr>
      </w:pPr>
      <w:bookmarkStart w:id="50" w:name="_Toc69977776"/>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加强质量文化建设</w:t>
      </w:r>
      <w:bookmarkEnd w:id="50"/>
    </w:p>
    <w:p>
      <w:pPr>
        <w:overflowPunct w:val="0"/>
        <w:topLinePunct/>
        <w:spacing w:line="56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开展城市质量精神征集活动，形成具有邵阳特色的质量精神，建设符合邵阳发展的质量文化体系。深入开展“质量月”、“315”、“安全生产月”等形式多样、内容丰富的群众性质量活动，弘扬城市质量精神，宣传普及质量基础知识、质量法律法规以及质量文化建设的先进典型，将质量意识转化为社会、广大企业及员工的行为准则，切实增强全社会质量素养，引导形成追求卓越的质量文化。大力培育和弘扬工匠精神，引导企业筑牢“质量为先、信誉至上”的经营理念，发挥群团组织的积极作用，厚植工匠文化，崇尚精益求精。加强质量文化、道德文化、管理文化、环境文化建设，充分发挥标杆的示范带动和引领作用，结合产业发展特色，广泛开展先进制造业质量走廊、现代农业质量走廊、旅游服务业质量走廊、工程质量走廊、生态环境质量走廊等创建活动，展示质量发展成果。</w:t>
      </w:r>
    </w:p>
    <w:p>
      <w:pPr>
        <w:pStyle w:val="5"/>
        <w:ind w:firstLine="643"/>
        <w:rPr>
          <w:color w:val="000000" w:themeColor="text1"/>
          <w14:textFill>
            <w14:solidFill>
              <w14:schemeClr w14:val="tx1"/>
            </w14:solidFill>
          </w14:textFill>
        </w:rPr>
      </w:pPr>
      <w:bookmarkStart w:id="51" w:name="_Toc69977777"/>
      <w:r>
        <w:rPr>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营造良好市场环境</w:t>
      </w:r>
      <w:bookmarkEnd w:id="51"/>
    </w:p>
    <w:p>
      <w:pPr>
        <w:overflowPunct w:val="0"/>
        <w:topLinePunct/>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采取多种形式，普及质量安全消费常识，倡导科学理性、品质优先、节能环保的消费理念，营造良好的消费市场环境。引导各类媒体客观发布质量信息，加大对质量违法案件的曝光力度，震慑质量违法行为，营造良好的舆论环境。大力普及运用报刊、电视、短视频、网络等媒体宣传渠道，通过专栏、专刊、专题等形式，广泛开展质量强市宣传，营造政府重视质量、企业追求质量、社会崇尚质量、人人关心质量的良好社会氛围。</w:t>
      </w:r>
    </w:p>
    <w:p>
      <w:pPr>
        <w:pStyle w:val="5"/>
        <w:ind w:firstLine="643"/>
        <w:rPr>
          <w:color w:val="000000" w:themeColor="text1"/>
          <w14:textFill>
            <w14:solidFill>
              <w14:schemeClr w14:val="tx1"/>
            </w14:solidFill>
          </w14:textFill>
        </w:rPr>
      </w:pPr>
      <w:bookmarkStart w:id="52" w:name="_Toc69977778"/>
      <w:r>
        <w:rPr>
          <w:color w:val="000000" w:themeColor="text1"/>
          <w14:textFill>
            <w14:solidFill>
              <w14:schemeClr w14:val="tx1"/>
            </w14:solidFill>
          </w14:textFill>
        </w:rPr>
        <w:t>3</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推动质量社会共治</w:t>
      </w:r>
      <w:bookmarkEnd w:id="52"/>
    </w:p>
    <w:p>
      <w:pPr>
        <w:overflowPunct w:val="0"/>
        <w:topLinePunct/>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落实质量监督、质量责任、质量奖励、质量信用等质量法规，健全“党委领导、政府主导、部门联合、企业主责、社会参与”的质量工作格局。推进质量信息公开，加强质量投诉处理制度建设，畅通质量投诉和消费维权渠道，提升消费者质量意识，鼓励、支持广大人民群众参与质量监督。充分发挥商会、协会、中介机构等社会组织作用，开展质量状况第三方评价工作，引导行业自律，促进行业规范发展。</w:t>
      </w:r>
    </w:p>
    <w:p>
      <w:pPr>
        <w:pStyle w:val="3"/>
        <w:ind w:firstLine="640"/>
        <w:rPr>
          <w:color w:val="000000" w:themeColor="text1"/>
          <w14:textFill>
            <w14:solidFill>
              <w14:schemeClr w14:val="tx1"/>
            </w14:solidFill>
          </w14:textFill>
        </w:rPr>
      </w:pPr>
      <w:bookmarkStart w:id="53" w:name="_Toc69977779"/>
      <w:r>
        <w:rPr>
          <w:rFonts w:hint="eastAsia"/>
          <w:color w:val="000000" w:themeColor="text1"/>
          <w14:textFill>
            <w14:solidFill>
              <w14:schemeClr w14:val="tx1"/>
            </w14:solidFill>
          </w14:textFill>
        </w:rPr>
        <w:t>六、“十四五”质量发展保障措施</w:t>
      </w:r>
      <w:bookmarkEnd w:id="53"/>
    </w:p>
    <w:p>
      <w:pPr>
        <w:pStyle w:val="4"/>
        <w:ind w:firstLine="643"/>
        <w:rPr>
          <w:color w:val="000000" w:themeColor="text1"/>
          <w14:textFill>
            <w14:solidFill>
              <w14:schemeClr w14:val="tx1"/>
            </w14:solidFill>
          </w14:textFill>
        </w:rPr>
      </w:pPr>
      <w:bookmarkStart w:id="54" w:name="_Toc69977780"/>
      <w:r>
        <w:rPr>
          <w:rFonts w:hint="eastAsia"/>
          <w:color w:val="000000" w:themeColor="text1"/>
          <w14:textFill>
            <w14:solidFill>
              <w14:schemeClr w14:val="tx1"/>
            </w14:solidFill>
          </w14:textFill>
        </w:rPr>
        <w:t>（一）加强组织领导</w:t>
      </w:r>
      <w:bookmarkEnd w:id="54"/>
    </w:p>
    <w:p>
      <w:pPr>
        <w:overflowPunct w:val="0"/>
        <w:topLinePunct/>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健全完善领导体制和工作机制，质量强市领导小组要加大对全市质量工作的有效规划，统筹协调全市质量工作中的重大事项，督促检查规划贯彻落实情况；各级政府、部门要明确重点方向和任务，研究制定专项质量发展部署，与本地、本部门、本行业重点工作统筹谋划、共同实施，既统一领导，又分工明确，推动质量发展在不同领域、不同层级有效实施。</w:t>
      </w:r>
    </w:p>
    <w:p>
      <w:pPr>
        <w:pStyle w:val="4"/>
        <w:ind w:firstLine="643"/>
        <w:rPr>
          <w:color w:val="000000" w:themeColor="text1"/>
          <w14:textFill>
            <w14:solidFill>
              <w14:schemeClr w14:val="tx1"/>
            </w14:solidFill>
          </w14:textFill>
        </w:rPr>
      </w:pPr>
      <w:bookmarkStart w:id="55" w:name="_Toc69977781"/>
      <w:r>
        <w:rPr>
          <w:rFonts w:hint="eastAsia"/>
          <w:color w:val="000000" w:themeColor="text1"/>
          <w14:textFill>
            <w14:solidFill>
              <w14:schemeClr w14:val="tx1"/>
            </w14:solidFill>
          </w14:textFill>
        </w:rPr>
        <w:t>（二）完善工作机制</w:t>
      </w:r>
      <w:bookmarkEnd w:id="55"/>
    </w:p>
    <w:p>
      <w:pPr>
        <w:overflowPunct w:val="0"/>
        <w:topLinePunct/>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不断完善整合现有质量激励政策，进一步通过相应的考核制度的制定实施，保障规划的顺利实现。建立实施情况定期报告和考核制度，开展过程控制、强化年度监测，确保规划目标实现。健全规划评估和动态调整机制，分析本规划实施进展情况，对规划提出的重点任务执行情况进行制度化、规范化检查评估，为规划的动态调整提供依据，及时解决规划实施中出现的新情况、新问题。</w:t>
      </w:r>
    </w:p>
    <w:p>
      <w:pPr>
        <w:pStyle w:val="4"/>
        <w:ind w:firstLine="643"/>
        <w:rPr>
          <w:color w:val="000000" w:themeColor="text1"/>
          <w14:textFill>
            <w14:solidFill>
              <w14:schemeClr w14:val="tx1"/>
            </w14:solidFill>
          </w14:textFill>
        </w:rPr>
      </w:pPr>
      <w:bookmarkStart w:id="56" w:name="_Toc69977782"/>
      <w:r>
        <w:rPr>
          <w:rFonts w:hint="eastAsia"/>
          <w:color w:val="000000" w:themeColor="text1"/>
          <w14:textFill>
            <w14:solidFill>
              <w14:schemeClr w14:val="tx1"/>
            </w14:solidFill>
          </w14:textFill>
        </w:rPr>
        <w:t>（三）加大财政投入</w:t>
      </w:r>
      <w:bookmarkEnd w:id="56"/>
    </w:p>
    <w:p>
      <w:pPr>
        <w:overflowPunct w:val="0"/>
        <w:topLinePunct/>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级财政要将质量发展工作所需资金纳入预算，加大对质量发展工作的投入力度，尤其是加大对质量安全保障机制建设及相关服务平台建设的投入。在质量大数据建设、重点行业检验检测能力提升建设、质量创新研究、质量人才培养、技术改造、标准制（修）订、创新性、公益性标准实施试点示范项目建设上给予重点关注和支持。</w:t>
      </w:r>
    </w:p>
    <w:p>
      <w:pPr>
        <w:pStyle w:val="4"/>
        <w:ind w:firstLine="643"/>
        <w:rPr>
          <w:color w:val="000000" w:themeColor="text1"/>
          <w14:textFill>
            <w14:solidFill>
              <w14:schemeClr w14:val="tx1"/>
            </w14:solidFill>
          </w14:textFill>
        </w:rPr>
      </w:pPr>
      <w:bookmarkStart w:id="57" w:name="_Toc69977783"/>
      <w:r>
        <w:rPr>
          <w:rFonts w:hint="eastAsia"/>
          <w:color w:val="000000" w:themeColor="text1"/>
          <w14:textFill>
            <w14:solidFill>
              <w14:schemeClr w14:val="tx1"/>
            </w14:solidFill>
          </w14:textFill>
        </w:rPr>
        <w:t>（四）强化工作落实</w:t>
      </w:r>
      <w:bookmarkEnd w:id="57"/>
    </w:p>
    <w:p>
      <w:pPr>
        <w:overflowPunct w:val="0"/>
        <w:topLinePunct/>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地、各部门要将落实质量发展的远期规划同解决当前突出的质量问题结合起来，提高针对性，突出重点区域、重点领域、重点环节、重点产品和重点人群，有效解决事关公共安全、人身健康和生命财产安全等重点质量问题。要联系质量安全重点的实际问题，制定本规划的工作方案，确保目标任务完成。要建立落实规划的工作责任制，对规划实施情况进行检查考核，严格实施奖惩，确保各项工作落地落实。</w:t>
      </w:r>
    </w:p>
    <w:p>
      <w:pPr>
        <w:overflowPunct w:val="0"/>
        <w:topLinePunct/>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p>
    <w:p>
      <w:pPr>
        <w:pStyle w:val="3"/>
        <w:ind w:firstLine="0" w:firstLineChars="0"/>
        <w:jc w:val="center"/>
        <w:rPr>
          <w:rFonts w:hint="eastAsia"/>
          <w:color w:val="000000" w:themeColor="text1"/>
          <w14:textFill>
            <w14:solidFill>
              <w14:schemeClr w14:val="tx1"/>
            </w14:solidFill>
          </w14:textFill>
        </w:rPr>
      </w:pPr>
      <w:bookmarkStart w:id="58" w:name="_Toc69977784"/>
      <w:r>
        <w:rPr>
          <w:rFonts w:hint="eastAsia"/>
          <w:color w:val="000000" w:themeColor="text1"/>
          <w14:textFill>
            <w14:solidFill>
              <w14:schemeClr w14:val="tx1"/>
            </w14:solidFill>
          </w14:textFill>
        </w:rPr>
        <w:t>参考资料</w:t>
      </w:r>
      <w:bookmarkEnd w:id="58"/>
    </w:p>
    <w:p>
      <w:pPr>
        <w:rPr>
          <w:color w:val="000000" w:themeColor="text1"/>
          <w14:textFill>
            <w14:solidFill>
              <w14:schemeClr w14:val="tx1"/>
            </w14:solidFill>
          </w14:textFill>
        </w:rPr>
      </w:pPr>
    </w:p>
    <w:p>
      <w:pPr>
        <w:overflowPunct w:val="0"/>
        <w:topLinePun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《中共中央关于制定国民经济和社会发展第十四个五年规划和二〇三五年远景目标的建议》</w:t>
      </w:r>
    </w:p>
    <w:p>
      <w:pPr>
        <w:overflowPunct w:val="0"/>
        <w:topLinePun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《中共中央国务院关于开展质量提升的指导意见》</w:t>
      </w:r>
    </w:p>
    <w:p>
      <w:pPr>
        <w:overflowPunct w:val="0"/>
        <w:topLinePun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《湖南省人民政府关于加快质量发展建设质量强省的实施意见》</w:t>
      </w:r>
    </w:p>
    <w:p>
      <w:pPr>
        <w:overflowPunct w:val="0"/>
        <w:topLinePun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《中共湖南省委 湖南省人民政府关于开展质量提升行动的实施意见》</w:t>
      </w:r>
    </w:p>
    <w:p>
      <w:pPr>
        <w:overflowPunct w:val="0"/>
        <w:topLinePun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《湖南省质量强省十四五规划（2021-2025年）（征求意见稿）》</w:t>
      </w:r>
    </w:p>
    <w:p>
      <w:pPr>
        <w:overflowPunct w:val="0"/>
        <w:topLinePun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《关于湘潭市国民经济和社会发展第十四个五年规划和二〇三五年远景目标纲要的决议》</w:t>
      </w:r>
    </w:p>
    <w:p>
      <w:pPr>
        <w:overflowPunct w:val="0"/>
        <w:topLinePun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邵阳市政府工作报告（2021年1月6日在邵阳市第十六届人民代表大会第七次会议上）</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邵阳市质量强市领导小组</w:t>
      </w:r>
      <w:r>
        <w:rPr>
          <w:rFonts w:hint="eastAsia" w:ascii="仿宋_GB2312" w:hAnsi="仿宋_GB2312" w:eastAsia="仿宋_GB2312" w:cs="仿宋_GB2312"/>
          <w:color w:val="000000" w:themeColor="text1"/>
          <w:sz w:val="32"/>
          <w:szCs w:val="32"/>
          <w14:textFill>
            <w14:solidFill>
              <w14:schemeClr w14:val="tx1"/>
            </w14:solidFill>
          </w14:textFill>
        </w:rPr>
        <w:t>关于落实《中共湖南省委湖南省人民政府关于开展质量提升行动的实施意见》的通知</w:t>
      </w:r>
    </w:p>
    <w:p>
      <w:pPr>
        <w:overflowPunct w:val="0"/>
        <w:topLinePun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邵阳市质量强市领导小组《关于加快质量发展建设质量强市的实施方案》</w:t>
      </w:r>
    </w:p>
    <w:p>
      <w:pPr>
        <w:overflowPunct w:val="0"/>
        <w:topLinePunct/>
        <w:spacing w:line="560" w:lineRule="exact"/>
        <w:rPr>
          <w:color w:val="000000" w:themeColor="text1"/>
          <w14:textFill>
            <w14:solidFill>
              <w14:schemeClr w14:val="tx1"/>
            </w14:solidFill>
          </w14:textFill>
        </w:rPr>
      </w:pPr>
    </w:p>
    <w:sectPr>
      <w:footerReference r:id="rId4" w:type="default"/>
      <w:pgSz w:w="11906" w:h="16838"/>
      <w:pgMar w:top="1701" w:right="1418" w:bottom="1418" w:left="141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61E"/>
    <w:rsid w:val="0000077D"/>
    <w:rsid w:val="0004296B"/>
    <w:rsid w:val="00052371"/>
    <w:rsid w:val="000777CF"/>
    <w:rsid w:val="000A63FE"/>
    <w:rsid w:val="000D6236"/>
    <w:rsid w:val="000E23F2"/>
    <w:rsid w:val="000E2AAB"/>
    <w:rsid w:val="00102FB1"/>
    <w:rsid w:val="00121400"/>
    <w:rsid w:val="00133992"/>
    <w:rsid w:val="0015168F"/>
    <w:rsid w:val="001B211F"/>
    <w:rsid w:val="001B2F5A"/>
    <w:rsid w:val="001C2883"/>
    <w:rsid w:val="001C4BDE"/>
    <w:rsid w:val="0020182A"/>
    <w:rsid w:val="0020764E"/>
    <w:rsid w:val="00233A1A"/>
    <w:rsid w:val="00233F81"/>
    <w:rsid w:val="00236B77"/>
    <w:rsid w:val="002553A7"/>
    <w:rsid w:val="00263E3B"/>
    <w:rsid w:val="00286EFF"/>
    <w:rsid w:val="002A1F45"/>
    <w:rsid w:val="002E117A"/>
    <w:rsid w:val="003044A3"/>
    <w:rsid w:val="00311201"/>
    <w:rsid w:val="00332549"/>
    <w:rsid w:val="00371F40"/>
    <w:rsid w:val="003874CE"/>
    <w:rsid w:val="003B5014"/>
    <w:rsid w:val="003D3FDF"/>
    <w:rsid w:val="003E2643"/>
    <w:rsid w:val="003F1A5A"/>
    <w:rsid w:val="00413815"/>
    <w:rsid w:val="00414165"/>
    <w:rsid w:val="00444EFA"/>
    <w:rsid w:val="00473600"/>
    <w:rsid w:val="004A3E89"/>
    <w:rsid w:val="004D4C30"/>
    <w:rsid w:val="004D7C1E"/>
    <w:rsid w:val="004E08EE"/>
    <w:rsid w:val="004F7ABA"/>
    <w:rsid w:val="0051380F"/>
    <w:rsid w:val="00516844"/>
    <w:rsid w:val="00553C33"/>
    <w:rsid w:val="0056725B"/>
    <w:rsid w:val="00581320"/>
    <w:rsid w:val="00591682"/>
    <w:rsid w:val="0059196E"/>
    <w:rsid w:val="00594574"/>
    <w:rsid w:val="005A02E3"/>
    <w:rsid w:val="005C02AE"/>
    <w:rsid w:val="005E6C3F"/>
    <w:rsid w:val="00603458"/>
    <w:rsid w:val="00691AD5"/>
    <w:rsid w:val="006A5AF9"/>
    <w:rsid w:val="006B4CC5"/>
    <w:rsid w:val="006C1FC3"/>
    <w:rsid w:val="006E562C"/>
    <w:rsid w:val="006E7827"/>
    <w:rsid w:val="006F2490"/>
    <w:rsid w:val="00701A84"/>
    <w:rsid w:val="00707AB6"/>
    <w:rsid w:val="00742877"/>
    <w:rsid w:val="007645B0"/>
    <w:rsid w:val="007645D4"/>
    <w:rsid w:val="00780C12"/>
    <w:rsid w:val="007B68EC"/>
    <w:rsid w:val="007E0D6D"/>
    <w:rsid w:val="007E1188"/>
    <w:rsid w:val="008948D4"/>
    <w:rsid w:val="0089556B"/>
    <w:rsid w:val="00903E55"/>
    <w:rsid w:val="009174E6"/>
    <w:rsid w:val="0092426D"/>
    <w:rsid w:val="00942D9B"/>
    <w:rsid w:val="00942E02"/>
    <w:rsid w:val="00980553"/>
    <w:rsid w:val="009E124C"/>
    <w:rsid w:val="00A02341"/>
    <w:rsid w:val="00A629D9"/>
    <w:rsid w:val="00A63B3B"/>
    <w:rsid w:val="00A715D7"/>
    <w:rsid w:val="00A91C25"/>
    <w:rsid w:val="00AA2F32"/>
    <w:rsid w:val="00AC47DE"/>
    <w:rsid w:val="00AC7AF1"/>
    <w:rsid w:val="00AF161E"/>
    <w:rsid w:val="00B452FC"/>
    <w:rsid w:val="00B56AE5"/>
    <w:rsid w:val="00B614BB"/>
    <w:rsid w:val="00B70835"/>
    <w:rsid w:val="00B76990"/>
    <w:rsid w:val="00BE4779"/>
    <w:rsid w:val="00C03FA4"/>
    <w:rsid w:val="00C23EF4"/>
    <w:rsid w:val="00C85F55"/>
    <w:rsid w:val="00C86E2A"/>
    <w:rsid w:val="00CC4792"/>
    <w:rsid w:val="00CC6EC4"/>
    <w:rsid w:val="00CD35F1"/>
    <w:rsid w:val="00D10020"/>
    <w:rsid w:val="00D267CB"/>
    <w:rsid w:val="00D531AB"/>
    <w:rsid w:val="00D65559"/>
    <w:rsid w:val="00D86CD2"/>
    <w:rsid w:val="00DC4F28"/>
    <w:rsid w:val="00DD520D"/>
    <w:rsid w:val="00E045C4"/>
    <w:rsid w:val="00E0676B"/>
    <w:rsid w:val="00E23180"/>
    <w:rsid w:val="00E41E99"/>
    <w:rsid w:val="00E636D0"/>
    <w:rsid w:val="00E6484F"/>
    <w:rsid w:val="00EB77DA"/>
    <w:rsid w:val="00F711D8"/>
    <w:rsid w:val="00F761F9"/>
    <w:rsid w:val="4F1C152E"/>
    <w:rsid w:val="50327701"/>
    <w:rsid w:val="75802717"/>
    <w:rsid w:val="7C190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link w:val="30"/>
    <w:qFormat/>
    <w:uiPriority w:val="0"/>
    <w:pPr>
      <w:keepNext/>
      <w:keepLines/>
      <w:spacing w:line="560" w:lineRule="exact"/>
      <w:ind w:firstLine="200" w:firstLineChars="200"/>
      <w:outlineLvl w:val="0"/>
    </w:pPr>
    <w:rPr>
      <w:rFonts w:eastAsia="黑体"/>
      <w:bCs/>
      <w:kern w:val="44"/>
      <w:sz w:val="32"/>
      <w:szCs w:val="44"/>
    </w:rPr>
  </w:style>
  <w:style w:type="paragraph" w:styleId="4">
    <w:name w:val="heading 2"/>
    <w:basedOn w:val="1"/>
    <w:next w:val="1"/>
    <w:link w:val="21"/>
    <w:qFormat/>
    <w:uiPriority w:val="0"/>
    <w:pPr>
      <w:keepNext/>
      <w:keepLines/>
      <w:spacing w:line="560" w:lineRule="exact"/>
      <w:ind w:firstLine="200" w:firstLineChars="200"/>
      <w:outlineLvl w:val="1"/>
    </w:pPr>
    <w:rPr>
      <w:rFonts w:ascii="Arial" w:hAnsi="Arial" w:eastAsia="楷体"/>
      <w:b/>
      <w:bCs/>
      <w:sz w:val="32"/>
      <w:szCs w:val="32"/>
    </w:rPr>
  </w:style>
  <w:style w:type="paragraph" w:styleId="5">
    <w:name w:val="heading 3"/>
    <w:basedOn w:val="1"/>
    <w:next w:val="1"/>
    <w:link w:val="22"/>
    <w:qFormat/>
    <w:uiPriority w:val="0"/>
    <w:pPr>
      <w:keepNext/>
      <w:keepLines/>
      <w:spacing w:line="560" w:lineRule="exact"/>
      <w:ind w:firstLine="200" w:firstLineChars="200"/>
      <w:outlineLvl w:val="2"/>
    </w:pPr>
    <w:rPr>
      <w:rFonts w:ascii="Times New Roman" w:hAnsi="Times New Roman" w:eastAsia="仿宋"/>
      <w:b/>
      <w:bCs/>
      <w:sz w:val="32"/>
      <w:szCs w:val="32"/>
    </w:rPr>
  </w:style>
  <w:style w:type="paragraph" w:styleId="6">
    <w:name w:val="heading 4"/>
    <w:basedOn w:val="1"/>
    <w:next w:val="1"/>
    <w:link w:val="23"/>
    <w:qFormat/>
    <w:uiPriority w:val="0"/>
    <w:pPr>
      <w:keepNext/>
      <w:keepLines/>
      <w:spacing w:before="280" w:after="290" w:line="376" w:lineRule="auto"/>
      <w:outlineLvl w:val="3"/>
    </w:pPr>
    <w:rPr>
      <w:rFonts w:ascii="Arial" w:hAnsi="Arial"/>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kern w:val="0"/>
      <w:sz w:val="20"/>
    </w:rPr>
  </w:style>
  <w:style w:type="paragraph" w:styleId="7">
    <w:name w:val="Body Text Indent"/>
    <w:basedOn w:val="1"/>
    <w:qFormat/>
    <w:uiPriority w:val="99"/>
    <w:pPr>
      <w:spacing w:after="120"/>
      <w:ind w:left="420" w:leftChars="200"/>
    </w:pPr>
  </w:style>
  <w:style w:type="paragraph" w:styleId="8">
    <w:name w:val="toc 3"/>
    <w:basedOn w:val="1"/>
    <w:next w:val="1"/>
    <w:unhideWhenUsed/>
    <w:qFormat/>
    <w:uiPriority w:val="39"/>
    <w:pPr>
      <w:ind w:left="840" w:leftChars="400"/>
    </w:pPr>
    <w:rPr>
      <w:rFonts w:eastAsia="仿宋"/>
      <w:sz w:val="32"/>
    </w:rPr>
  </w:style>
  <w:style w:type="paragraph" w:styleId="9">
    <w:name w:val="footer"/>
    <w:basedOn w:val="1"/>
    <w:link w:val="29"/>
    <w:qFormat/>
    <w:uiPriority w:val="99"/>
    <w:pPr>
      <w:tabs>
        <w:tab w:val="center" w:pos="4153"/>
        <w:tab w:val="right" w:pos="8306"/>
      </w:tabs>
      <w:snapToGrid w:val="0"/>
      <w:jc w:val="left"/>
    </w:pPr>
    <w:rPr>
      <w:sz w:val="18"/>
      <w:szCs w:val="18"/>
    </w:rPr>
  </w:style>
  <w:style w:type="paragraph" w:styleId="10">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rPr>
      <w:rFonts w:eastAsia="黑体"/>
      <w:sz w:val="32"/>
    </w:rPr>
  </w:style>
  <w:style w:type="paragraph" w:styleId="12">
    <w:name w:val="toc 2"/>
    <w:basedOn w:val="1"/>
    <w:next w:val="1"/>
    <w:unhideWhenUsed/>
    <w:qFormat/>
    <w:uiPriority w:val="39"/>
    <w:pPr>
      <w:ind w:left="420" w:leftChars="200"/>
    </w:pPr>
    <w:rPr>
      <w:rFonts w:eastAsia="楷体"/>
      <w:sz w:val="32"/>
    </w:rPr>
  </w:style>
  <w:style w:type="paragraph" w:styleId="13">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4">
    <w:name w:val="Body Text First Indent 2"/>
    <w:basedOn w:val="7"/>
    <w:link w:val="27"/>
    <w:qFormat/>
    <w:uiPriority w:val="0"/>
    <w:pPr>
      <w:ind w:firstLine="420" w:firstLineChars="200"/>
    </w:pPr>
    <w:rPr>
      <w:rFonts w:cs="Times New Roman"/>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Emphasis"/>
    <w:basedOn w:val="17"/>
    <w:qFormat/>
    <w:uiPriority w:val="0"/>
    <w:rPr>
      <w:i/>
    </w:rPr>
  </w:style>
  <w:style w:type="character" w:styleId="20">
    <w:name w:val="Hyperlink"/>
    <w:basedOn w:val="17"/>
    <w:qFormat/>
    <w:uiPriority w:val="99"/>
    <w:rPr>
      <w:color w:val="0000FF"/>
      <w:u w:val="single"/>
    </w:rPr>
  </w:style>
  <w:style w:type="character" w:customStyle="1" w:styleId="21">
    <w:name w:val="标题 2 Char"/>
    <w:basedOn w:val="17"/>
    <w:link w:val="4"/>
    <w:qFormat/>
    <w:uiPriority w:val="0"/>
    <w:rPr>
      <w:rFonts w:ascii="Arial" w:hAnsi="Arial" w:eastAsia="楷体" w:cs="宋体"/>
      <w:b/>
      <w:bCs/>
      <w:kern w:val="2"/>
      <w:sz w:val="32"/>
      <w:szCs w:val="32"/>
    </w:rPr>
  </w:style>
  <w:style w:type="character" w:customStyle="1" w:styleId="22">
    <w:name w:val="标题 3 Char"/>
    <w:basedOn w:val="17"/>
    <w:link w:val="5"/>
    <w:qFormat/>
    <w:uiPriority w:val="0"/>
    <w:rPr>
      <w:rFonts w:eastAsia="仿宋" w:cs="宋体"/>
      <w:b/>
      <w:bCs/>
      <w:kern w:val="2"/>
      <w:sz w:val="32"/>
      <w:szCs w:val="32"/>
    </w:rPr>
  </w:style>
  <w:style w:type="character" w:customStyle="1" w:styleId="23">
    <w:name w:val="标题 4 Char"/>
    <w:basedOn w:val="17"/>
    <w:link w:val="6"/>
    <w:qFormat/>
    <w:uiPriority w:val="0"/>
    <w:rPr>
      <w:rFonts w:ascii="Arial" w:hAnsi="Arial" w:eastAsia="宋体"/>
      <w:b/>
      <w:bCs/>
      <w:kern w:val="2"/>
      <w:sz w:val="28"/>
      <w:szCs w:val="28"/>
      <w:lang w:val="en-US" w:eastAsia="zh-CN" w:bidi="ar-SA"/>
    </w:rPr>
  </w:style>
  <w:style w:type="paragraph" w:styleId="24">
    <w:name w:val="List Paragraph"/>
    <w:basedOn w:val="1"/>
    <w:qFormat/>
    <w:uiPriority w:val="34"/>
    <w:pPr>
      <w:ind w:firstLine="420" w:firstLineChars="200"/>
    </w:pPr>
  </w:style>
  <w:style w:type="paragraph" w:customStyle="1" w:styleId="25">
    <w:name w:val="Char Char2 Char Char"/>
    <w:basedOn w:val="1"/>
    <w:qFormat/>
    <w:uiPriority w:val="0"/>
    <w:rPr>
      <w:rFonts w:ascii="Times New Roman" w:hAnsi="Times New Roman" w:cs="Times New Roman"/>
      <w:sz w:val="32"/>
      <w:szCs w:val="24"/>
    </w:rPr>
  </w:style>
  <w:style w:type="paragraph" w:customStyle="1" w:styleId="26">
    <w:name w:val="Char Char2 Char Char1"/>
    <w:basedOn w:val="1"/>
    <w:qFormat/>
    <w:uiPriority w:val="0"/>
    <w:rPr>
      <w:rFonts w:ascii="Times New Roman" w:hAnsi="Times New Roman" w:cs="Times New Roman"/>
      <w:sz w:val="32"/>
      <w:szCs w:val="24"/>
    </w:rPr>
  </w:style>
  <w:style w:type="character" w:customStyle="1" w:styleId="27">
    <w:name w:val="正文首行缩进 2 Char"/>
    <w:basedOn w:val="17"/>
    <w:link w:val="14"/>
    <w:qFormat/>
    <w:uiPriority w:val="0"/>
    <w:rPr>
      <w:rFonts w:ascii="Calibri" w:hAnsi="Calibri"/>
      <w:kern w:val="2"/>
      <w:sz w:val="21"/>
      <w:szCs w:val="24"/>
    </w:rPr>
  </w:style>
  <w:style w:type="character" w:customStyle="1" w:styleId="28">
    <w:name w:val="页眉 Char"/>
    <w:basedOn w:val="17"/>
    <w:link w:val="10"/>
    <w:qFormat/>
    <w:uiPriority w:val="0"/>
    <w:rPr>
      <w:rFonts w:ascii="Calibri" w:hAnsi="Calibri" w:eastAsia="宋体" w:cs="宋体"/>
      <w:kern w:val="2"/>
      <w:sz w:val="18"/>
      <w:szCs w:val="18"/>
    </w:rPr>
  </w:style>
  <w:style w:type="character" w:customStyle="1" w:styleId="29">
    <w:name w:val="页脚 Char"/>
    <w:basedOn w:val="17"/>
    <w:link w:val="9"/>
    <w:qFormat/>
    <w:uiPriority w:val="99"/>
    <w:rPr>
      <w:rFonts w:ascii="Calibri" w:hAnsi="Calibri" w:eastAsia="宋体" w:cs="宋体"/>
      <w:kern w:val="2"/>
      <w:sz w:val="18"/>
      <w:szCs w:val="18"/>
    </w:rPr>
  </w:style>
  <w:style w:type="character" w:customStyle="1" w:styleId="30">
    <w:name w:val="标题 1 Char"/>
    <w:basedOn w:val="17"/>
    <w:link w:val="3"/>
    <w:qFormat/>
    <w:uiPriority w:val="0"/>
    <w:rPr>
      <w:rFonts w:ascii="Calibri" w:hAnsi="Calibri" w:eastAsia="黑体" w:cs="宋体"/>
      <w:bCs/>
      <w:kern w:val="44"/>
      <w:sz w:val="32"/>
      <w:szCs w:val="44"/>
    </w:rPr>
  </w:style>
  <w:style w:type="paragraph" w:styleId="31">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29E26B-4FB8-450A-87F9-6001AACCE100}">
  <ds:schemaRefs/>
</ds:datastoreItem>
</file>

<file path=docProps/app.xml><?xml version="1.0" encoding="utf-8"?>
<Properties xmlns="http://schemas.openxmlformats.org/officeDocument/2006/extended-properties" xmlns:vt="http://schemas.openxmlformats.org/officeDocument/2006/docPropsVTypes">
  <Template>Normal</Template>
  <Pages>1</Pages>
  <Words>3469</Words>
  <Characters>19778</Characters>
  <Lines>164</Lines>
  <Paragraphs>46</Paragraphs>
  <TotalTime>1</TotalTime>
  <ScaleCrop>false</ScaleCrop>
  <LinksUpToDate>false</LinksUpToDate>
  <CharactersWithSpaces>23201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2021-04-12T02:52:00Z</dcterms:created>
  <dc:creator>dell</dc:creator>
  <cp:lastModifiedBy>Administrator</cp:lastModifiedBy>
  <dcterms:modified xsi:type="dcterms:W3CDTF">2021-09-02T08:39:41Z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E00F87695E48484C8734E6E0AF38A1D5</vt:lpwstr>
  </property>
</Properties>
</file>