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412"/>
        </w:tabs>
        <w:spacing w:line="700" w:lineRule="exact"/>
        <w:rPr>
          <w:rFonts w:hint="default" w:ascii="Times New Roman" w:hAnsi="Times New Roman" w:eastAsia="黑体" w:cs="Times New Roman"/>
          <w:b w:val="0"/>
          <w:bCs w:val="0"/>
          <w:color w:val="000000"/>
          <w:w w:val="100"/>
          <w:sz w:val="32"/>
          <w:szCs w:val="32"/>
        </w:rPr>
      </w:pPr>
      <w:r>
        <w:rPr>
          <w:rFonts w:hint="default" w:ascii="Times New Roman" w:hAnsi="Times New Roman" w:eastAsia="黑体" w:cs="Times New Roman"/>
          <w:b w:val="0"/>
          <w:bCs w:val="0"/>
          <w:color w:val="000000"/>
          <w:w w:val="100"/>
          <w:kern w:val="0"/>
          <w:sz w:val="32"/>
          <w:szCs w:val="32"/>
        </w:rPr>
        <w:t>附件3</w:t>
      </w:r>
    </w:p>
    <w:p>
      <w:pPr>
        <w:widowControl/>
        <w:spacing w:line="700" w:lineRule="exact"/>
        <w:jc w:val="center"/>
        <w:textAlignment w:val="center"/>
        <w:rPr>
          <w:rFonts w:hint="default" w:ascii="Times New Roman" w:hAnsi="Times New Roman" w:eastAsia="方正小标宋_GBK" w:cs="Times New Roman"/>
          <w:b w:val="0"/>
          <w:bCs w:val="0"/>
          <w:color w:val="000000"/>
          <w:w w:val="100"/>
          <w:sz w:val="40"/>
          <w:szCs w:val="40"/>
        </w:rPr>
      </w:pPr>
      <w:r>
        <w:rPr>
          <w:rFonts w:hint="default" w:ascii="Times New Roman" w:hAnsi="Times New Roman" w:eastAsia="方正小标宋简体" w:cs="Times New Roman"/>
          <w:b w:val="0"/>
          <w:bCs w:val="0"/>
          <w:color w:val="000000"/>
          <w:w w:val="100"/>
          <w:kern w:val="0"/>
          <w:sz w:val="40"/>
          <w:szCs w:val="40"/>
        </w:rPr>
        <w:t>邵阳市生活垃圾分类工作职责分工（排名不分先后）</w:t>
      </w:r>
    </w:p>
    <w:tbl>
      <w:tblPr>
        <w:tblStyle w:val="4"/>
        <w:tblW w:w="4998" w:type="pct"/>
        <w:jc w:val="center"/>
        <w:tblLayout w:type="autofit"/>
        <w:tblCellMar>
          <w:top w:w="0" w:type="dxa"/>
          <w:left w:w="0" w:type="dxa"/>
          <w:bottom w:w="0" w:type="dxa"/>
          <w:right w:w="0" w:type="dxa"/>
        </w:tblCellMar>
      </w:tblPr>
      <w:tblGrid>
        <w:gridCol w:w="833"/>
        <w:gridCol w:w="1628"/>
        <w:gridCol w:w="11567"/>
      </w:tblGrid>
      <w:tr>
        <w:trPr>
          <w:trHeight w:val="567" w:hRule="atLeast"/>
          <w:tblHeader/>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黑体" w:cs="Times New Roman"/>
                <w:b w:val="0"/>
                <w:bCs w:val="0"/>
                <w:color w:val="000000"/>
                <w:w w:val="100"/>
                <w:sz w:val="26"/>
                <w:szCs w:val="26"/>
              </w:rPr>
            </w:pPr>
            <w:r>
              <w:rPr>
                <w:rFonts w:hint="default" w:ascii="Times New Roman" w:hAnsi="Times New Roman" w:eastAsia="黑体" w:cs="Times New Roman"/>
                <w:b w:val="0"/>
                <w:bCs w:val="0"/>
                <w:color w:val="000000"/>
                <w:w w:val="100"/>
                <w:kern w:val="0"/>
                <w:sz w:val="26"/>
                <w:szCs w:val="26"/>
              </w:rPr>
              <w:t>序号</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黑体" w:cs="Times New Roman"/>
                <w:b w:val="0"/>
                <w:bCs w:val="0"/>
                <w:color w:val="000000"/>
                <w:w w:val="100"/>
                <w:sz w:val="26"/>
                <w:szCs w:val="26"/>
              </w:rPr>
            </w:pPr>
            <w:r>
              <w:rPr>
                <w:rFonts w:hint="default" w:ascii="Times New Roman" w:hAnsi="Times New Roman" w:eastAsia="黑体" w:cs="Times New Roman"/>
                <w:b w:val="0"/>
                <w:bCs w:val="0"/>
                <w:color w:val="000000"/>
                <w:w w:val="100"/>
                <w:kern w:val="0"/>
                <w:sz w:val="26"/>
                <w:szCs w:val="26"/>
              </w:rPr>
              <w:t>部门/单位</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黑体" w:cs="Times New Roman"/>
                <w:b w:val="0"/>
                <w:bCs w:val="0"/>
                <w:color w:val="000000"/>
                <w:w w:val="100"/>
                <w:sz w:val="26"/>
                <w:szCs w:val="26"/>
              </w:rPr>
            </w:pPr>
            <w:r>
              <w:rPr>
                <w:rFonts w:hint="default" w:ascii="Times New Roman" w:hAnsi="Times New Roman" w:eastAsia="黑体" w:cs="Times New Roman"/>
                <w:b w:val="0"/>
                <w:bCs w:val="0"/>
                <w:color w:val="000000"/>
                <w:w w:val="100"/>
                <w:kern w:val="0"/>
                <w:sz w:val="26"/>
                <w:szCs w:val="26"/>
              </w:rPr>
              <w:t>工作职责</w:t>
            </w:r>
          </w:p>
        </w:tc>
      </w:tr>
      <w:tr>
        <w:tblPrEx>
          <w:tblCellMar>
            <w:top w:w="0" w:type="dxa"/>
            <w:left w:w="0" w:type="dxa"/>
            <w:bottom w:w="0" w:type="dxa"/>
            <w:right w:w="0" w:type="dxa"/>
          </w:tblCellMar>
        </w:tblPrEx>
        <w:trPr>
          <w:trHeight w:val="1922"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1</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三区人民政府和</w:t>
            </w:r>
            <w:r>
              <w:rPr>
                <w:rFonts w:hint="default" w:ascii="Times New Roman" w:hAnsi="Times New Roman" w:eastAsia="仿宋_GB2312" w:cs="Times New Roman"/>
                <w:b w:val="0"/>
                <w:bCs w:val="0"/>
                <w:color w:val="000000"/>
                <w:w w:val="100"/>
                <w:kern w:val="0"/>
                <w:sz w:val="26"/>
                <w:szCs w:val="26"/>
                <w:lang w:val="en-US" w:eastAsia="zh-CN"/>
              </w:rPr>
              <w:t>邵阳</w:t>
            </w:r>
            <w:r>
              <w:rPr>
                <w:rFonts w:hint="default" w:ascii="Times New Roman" w:hAnsi="Times New Roman" w:eastAsia="仿宋_GB2312" w:cs="Times New Roman"/>
                <w:b w:val="0"/>
                <w:bCs w:val="0"/>
                <w:color w:val="000000"/>
                <w:w w:val="100"/>
                <w:kern w:val="0"/>
                <w:sz w:val="26"/>
                <w:szCs w:val="26"/>
              </w:rPr>
              <w:t>经开区管委会</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负责组织领导和督促实施辖区生活垃圾分类减量工作。具体负责：1.负责生活垃圾分类工作人员、经费等方面保障；2.负责制订本区人民政府生活垃圾分类工作方案并组织实施；3.负责建立完善生活垃圾分类工作联络员和信息报送制度；4.负责择优选取具备资质的专业化公司对可回收物、有害垃圾的收运处置；5.负责因地制宜配套建设厨余垃圾、农贸市场水果蔬菜、园林绿化垃圾等有机易腐垃圾、</w:t>
            </w:r>
            <w:r>
              <w:rPr>
                <w:rFonts w:hint="eastAsia" w:ascii="Times New Roman" w:hAnsi="Times New Roman" w:eastAsia="仿宋_GB2312" w:cs="Times New Roman"/>
                <w:b w:val="0"/>
                <w:bCs w:val="0"/>
                <w:color w:val="000000"/>
                <w:w w:val="100"/>
                <w:kern w:val="0"/>
                <w:sz w:val="26"/>
                <w:szCs w:val="26"/>
                <w:lang w:eastAsia="zh-CN"/>
              </w:rPr>
              <w:t>“</w:t>
            </w:r>
            <w:r>
              <w:rPr>
                <w:rFonts w:hint="default" w:ascii="Times New Roman" w:hAnsi="Times New Roman" w:eastAsia="仿宋_GB2312" w:cs="Times New Roman"/>
                <w:b w:val="0"/>
                <w:bCs w:val="0"/>
                <w:color w:val="000000"/>
                <w:w w:val="100"/>
                <w:kern w:val="0"/>
                <w:sz w:val="26"/>
                <w:szCs w:val="26"/>
              </w:rPr>
              <w:t>五化工程</w:t>
            </w:r>
            <w:r>
              <w:rPr>
                <w:rFonts w:hint="eastAsia" w:ascii="Times New Roman" w:hAnsi="Times New Roman" w:eastAsia="仿宋_GB2312" w:cs="Times New Roman"/>
                <w:b w:val="0"/>
                <w:bCs w:val="0"/>
                <w:color w:val="000000"/>
                <w:w w:val="100"/>
                <w:kern w:val="0"/>
                <w:sz w:val="26"/>
                <w:szCs w:val="26"/>
                <w:lang w:eastAsia="zh-CN"/>
              </w:rPr>
              <w:t>”</w:t>
            </w:r>
            <w:r>
              <w:rPr>
                <w:rFonts w:hint="default" w:ascii="Times New Roman" w:hAnsi="Times New Roman" w:eastAsia="仿宋_GB2312" w:cs="Times New Roman"/>
                <w:b w:val="0"/>
                <w:bCs w:val="0"/>
                <w:color w:val="000000"/>
                <w:w w:val="100"/>
                <w:kern w:val="0"/>
                <w:sz w:val="26"/>
                <w:szCs w:val="26"/>
              </w:rPr>
              <w:t>装修垃圾等资源化利用和无害化处理设施，负责设立大件垃圾收集点</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190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2</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市城管执法局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1.负责牵头推进全市生活垃圾分类工作；2.负责市生活垃圾分类工作领导小组日常工作；3.负责指导、监督、考核全市生活垃圾分类工作；4.负责统筹全市垃圾处理终端设施建设；负责完成餐厨资源化利用项目、建筑垃圾资源化利用项目建设，配合开展装修垃圾分类处置工作；负责牵头指导、督促、统筹做好全市园林绿化垃圾、大件垃圾分类处置工作，配套建设园林绿化垃圾（大件垃圾）处理设施；5.配合财政部门完善生活垃圾处理收费机制，建立生态补偿和减量奖励政策</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2008"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3</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市委宣传部</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1.负责协调、指导职能部门做好生活垃圾分类舆论宣传引导；2.负责完善社会监督机制，开展市民文明行为素质提升行动，鼓励市民对车窗抛物、乱丢垃圾、</w:t>
            </w:r>
            <w:r>
              <w:rPr>
                <w:rFonts w:hint="eastAsia" w:ascii="Times New Roman" w:hAnsi="Times New Roman" w:eastAsia="仿宋_GB2312" w:cs="Times New Roman"/>
                <w:b w:val="0"/>
                <w:bCs w:val="0"/>
                <w:color w:val="000000"/>
                <w:w w:val="100"/>
                <w:kern w:val="0"/>
                <w:sz w:val="26"/>
                <w:szCs w:val="26"/>
                <w:lang w:eastAsia="zh-CN"/>
              </w:rPr>
              <w:t>“</w:t>
            </w:r>
            <w:r>
              <w:rPr>
                <w:rFonts w:hint="default" w:ascii="Times New Roman" w:hAnsi="Times New Roman" w:eastAsia="仿宋_GB2312" w:cs="Times New Roman"/>
                <w:b w:val="0"/>
                <w:bCs w:val="0"/>
                <w:color w:val="000000"/>
                <w:w w:val="100"/>
                <w:kern w:val="0"/>
                <w:sz w:val="26"/>
                <w:szCs w:val="26"/>
              </w:rPr>
              <w:t>门前三包</w:t>
            </w:r>
            <w:r>
              <w:rPr>
                <w:rFonts w:hint="eastAsia" w:ascii="Times New Roman" w:hAnsi="Times New Roman" w:eastAsia="仿宋_GB2312" w:cs="Times New Roman"/>
                <w:b w:val="0"/>
                <w:bCs w:val="0"/>
                <w:color w:val="000000"/>
                <w:w w:val="100"/>
                <w:kern w:val="0"/>
                <w:sz w:val="26"/>
                <w:szCs w:val="26"/>
                <w:lang w:eastAsia="zh-CN"/>
              </w:rPr>
              <w:t>”</w:t>
            </w:r>
            <w:r>
              <w:rPr>
                <w:rFonts w:hint="default" w:ascii="Times New Roman" w:hAnsi="Times New Roman" w:eastAsia="仿宋_GB2312" w:cs="Times New Roman"/>
                <w:b w:val="0"/>
                <w:bCs w:val="0"/>
                <w:color w:val="000000"/>
                <w:w w:val="100"/>
                <w:kern w:val="0"/>
                <w:sz w:val="26"/>
                <w:szCs w:val="26"/>
              </w:rPr>
              <w:t>和生活垃圾分类不到位等不文明行为进行监督、曝光；3.指导相关单位垃圾分类志愿者队伍建设，倡导志愿者进家入户开展垃圾分类宣传和指导；4.制订国家机关、企事业单位、社会组织等工作场所文明行为促进机制，提升公民垃圾分类文明素养</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90"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4</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市委编办</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eastAsia" w:ascii="Times New Roman" w:hAnsi="Times New Roman" w:eastAsia="仿宋_GB2312" w:cs="Times New Roman"/>
                <w:b w:val="0"/>
                <w:bCs w:val="0"/>
                <w:color w:val="000000"/>
                <w:w w:val="100"/>
                <w:kern w:val="0"/>
                <w:sz w:val="26"/>
                <w:szCs w:val="26"/>
                <w:lang w:val="en-US" w:eastAsia="zh-CN"/>
              </w:rPr>
              <w:t>1.</w:t>
            </w:r>
            <w:r>
              <w:rPr>
                <w:rFonts w:hint="default" w:ascii="Times New Roman" w:hAnsi="Times New Roman" w:eastAsia="仿宋_GB2312" w:cs="Times New Roman"/>
                <w:b w:val="0"/>
                <w:bCs w:val="0"/>
                <w:color w:val="000000"/>
                <w:w w:val="100"/>
                <w:kern w:val="0"/>
                <w:sz w:val="26"/>
                <w:szCs w:val="26"/>
              </w:rPr>
              <w:t>协同有关部门做好生活垃圾分类管理体制调研；</w:t>
            </w:r>
            <w:r>
              <w:rPr>
                <w:rFonts w:hint="eastAsia" w:ascii="Times New Roman" w:hAnsi="Times New Roman" w:eastAsia="仿宋_GB2312" w:cs="Times New Roman"/>
                <w:b w:val="0"/>
                <w:bCs w:val="0"/>
                <w:color w:val="000000"/>
                <w:w w:val="100"/>
                <w:kern w:val="0"/>
                <w:sz w:val="26"/>
                <w:szCs w:val="26"/>
                <w:lang w:val="en-US" w:eastAsia="zh-CN"/>
              </w:rPr>
              <w:t>2.</w:t>
            </w:r>
            <w:r>
              <w:rPr>
                <w:rFonts w:hint="default" w:ascii="Times New Roman" w:hAnsi="Times New Roman" w:eastAsia="仿宋_GB2312" w:cs="Times New Roman"/>
                <w:b w:val="0"/>
                <w:bCs w:val="0"/>
                <w:color w:val="000000"/>
                <w:w w:val="100"/>
                <w:kern w:val="0"/>
                <w:sz w:val="26"/>
                <w:szCs w:val="26"/>
              </w:rPr>
              <w:t>负责按程序提出建立生活垃圾分类工作议事协调机构的审核意见；</w:t>
            </w:r>
            <w:r>
              <w:rPr>
                <w:rFonts w:hint="eastAsia" w:ascii="Times New Roman" w:hAnsi="Times New Roman" w:eastAsia="仿宋_GB2312" w:cs="Times New Roman"/>
                <w:b w:val="0"/>
                <w:bCs w:val="0"/>
                <w:color w:val="000000"/>
                <w:w w:val="100"/>
                <w:kern w:val="0"/>
                <w:sz w:val="26"/>
                <w:szCs w:val="26"/>
                <w:lang w:val="en-US" w:eastAsia="zh-CN"/>
              </w:rPr>
              <w:t>3.</w:t>
            </w:r>
            <w:r>
              <w:rPr>
                <w:rFonts w:hint="default" w:ascii="Times New Roman" w:hAnsi="Times New Roman" w:eastAsia="仿宋_GB2312" w:cs="Times New Roman"/>
                <w:b w:val="0"/>
                <w:bCs w:val="0"/>
                <w:color w:val="000000"/>
                <w:w w:val="100"/>
                <w:kern w:val="0"/>
                <w:sz w:val="26"/>
                <w:szCs w:val="26"/>
              </w:rPr>
              <w:t>做好生活垃圾分类机构编制保障工作</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kern w:val="0"/>
                <w:sz w:val="26"/>
                <w:szCs w:val="26"/>
              </w:rPr>
            </w:pPr>
            <w:r>
              <w:rPr>
                <w:rFonts w:hint="default" w:ascii="Times New Roman" w:hAnsi="Times New Roman" w:eastAsia="仿宋_GB2312" w:cs="Times New Roman"/>
                <w:b w:val="0"/>
                <w:bCs w:val="0"/>
                <w:color w:val="000000"/>
                <w:w w:val="100"/>
                <w:kern w:val="0"/>
                <w:sz w:val="26"/>
                <w:szCs w:val="26"/>
              </w:rPr>
              <w:t>5</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kern w:val="0"/>
                <w:sz w:val="26"/>
                <w:szCs w:val="26"/>
              </w:rPr>
            </w:pPr>
            <w:r>
              <w:rPr>
                <w:rFonts w:hint="default" w:ascii="Times New Roman" w:hAnsi="Times New Roman" w:eastAsia="仿宋_GB2312" w:cs="Times New Roman"/>
                <w:b w:val="0"/>
                <w:bCs w:val="0"/>
                <w:color w:val="000000"/>
                <w:w w:val="100"/>
                <w:kern w:val="0"/>
                <w:sz w:val="26"/>
                <w:szCs w:val="26"/>
              </w:rPr>
              <w:t>市直机关工委</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仿宋_GB2312" w:cs="Times New Roman"/>
                <w:b w:val="0"/>
                <w:bCs w:val="0"/>
                <w:color w:val="000000"/>
                <w:w w:val="100"/>
                <w:kern w:val="0"/>
                <w:sz w:val="26"/>
                <w:szCs w:val="26"/>
                <w:lang w:val="en-US" w:eastAsia="zh-CN"/>
              </w:rPr>
            </w:pPr>
            <w:r>
              <w:rPr>
                <w:rFonts w:hint="default" w:ascii="Times New Roman" w:hAnsi="Times New Roman" w:eastAsia="仿宋_GB2312" w:cs="Times New Roman"/>
                <w:b w:val="0"/>
                <w:bCs w:val="0"/>
                <w:color w:val="000000"/>
                <w:w w:val="100"/>
                <w:kern w:val="0"/>
                <w:sz w:val="26"/>
                <w:szCs w:val="26"/>
              </w:rPr>
              <w:t>负责牵头开展基层党建+垃圾分类工作</w:t>
            </w:r>
            <w:r>
              <w:rPr>
                <w:rFonts w:hint="eastAsia" w:ascii="Times New Roman" w:hAnsi="Times New Roman" w:eastAsia="仿宋_GB2312" w:cs="Times New Roman"/>
                <w:b w:val="0"/>
                <w:bCs w:val="0"/>
                <w:color w:val="000000"/>
                <w:w w:val="100"/>
                <w:kern w:val="0"/>
                <w:sz w:val="26"/>
                <w:szCs w:val="26"/>
                <w:lang w:val="en-US"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6</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kern w:val="0"/>
                <w:sz w:val="26"/>
                <w:szCs w:val="26"/>
              </w:rPr>
            </w:pPr>
            <w:r>
              <w:rPr>
                <w:rFonts w:hint="default" w:ascii="Times New Roman" w:hAnsi="Times New Roman" w:eastAsia="仿宋_GB2312" w:cs="Times New Roman"/>
                <w:b w:val="0"/>
                <w:bCs w:val="0"/>
                <w:color w:val="000000"/>
                <w:w w:val="100"/>
                <w:kern w:val="0"/>
                <w:sz w:val="26"/>
                <w:szCs w:val="26"/>
              </w:rPr>
              <w:t>市发改委</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b w:val="0"/>
                <w:bCs w:val="0"/>
                <w:color w:val="000000"/>
                <w:w w:val="100"/>
                <w:kern w:val="0"/>
                <w:sz w:val="26"/>
                <w:szCs w:val="26"/>
              </w:rPr>
            </w:pPr>
            <w:r>
              <w:rPr>
                <w:rFonts w:hint="default" w:ascii="Times New Roman" w:hAnsi="Times New Roman" w:eastAsia="仿宋_GB2312" w:cs="Times New Roman"/>
                <w:b w:val="0"/>
                <w:bCs w:val="0"/>
                <w:color w:val="000000"/>
                <w:w w:val="100"/>
                <w:kern w:val="0"/>
                <w:sz w:val="26"/>
                <w:szCs w:val="26"/>
              </w:rPr>
              <w:t>1.负责牵头对接国家、省级层面有关垃圾分类引导政策；2.开展生活垃圾分类工作有关市场化运行模式探索；3.负责牵头完成新邵焚烧发电项目，配合落实有关垃圾处理设施建设立项工作；4.负责协助出台生活垃圾分类相关政策法规；5.负责牵头促进源头减量工作。</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sz w:val="26"/>
                <w:szCs w:val="26"/>
              </w:rPr>
              <w:t>7</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市绩效办</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将生活垃圾分类督查考核结果纳入对市直单位相关部门和区县（市）人民政府的年度绩效考核</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8</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市政府督查室</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负责对市直相关部门和区县（市）人民政府落实生活垃圾分类工作情况进行督促检查</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9</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kern w:val="0"/>
                <w:sz w:val="26"/>
                <w:szCs w:val="26"/>
              </w:rPr>
            </w:pPr>
            <w:r>
              <w:rPr>
                <w:rFonts w:hint="default" w:ascii="Times New Roman" w:hAnsi="Times New Roman" w:eastAsia="仿宋_GB2312" w:cs="Times New Roman"/>
                <w:b w:val="0"/>
                <w:bCs w:val="0"/>
                <w:color w:val="000000"/>
                <w:w w:val="100"/>
                <w:kern w:val="0"/>
                <w:sz w:val="26"/>
                <w:szCs w:val="26"/>
              </w:rPr>
              <w:t>市机关事务</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管理局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w w:val="100"/>
                <w:sz w:val="26"/>
                <w:szCs w:val="26"/>
              </w:rPr>
              <w:t>负责牵头组织并督促检查市直公共机构生活垃圾分类工作。</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sz w:val="26"/>
                <w:szCs w:val="26"/>
              </w:rPr>
              <w:t>10</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市教育局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负责指导学校生活垃圾分类知识融入学科教学，编写校本教材，普及学生垃圾分类知识，培养良好的垃圾分类习惯</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841"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11</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kern w:val="0"/>
                <w:sz w:val="26"/>
                <w:szCs w:val="26"/>
              </w:rPr>
            </w:pPr>
            <w:r>
              <w:rPr>
                <w:rFonts w:hint="default" w:ascii="Times New Roman" w:hAnsi="Times New Roman" w:eastAsia="仿宋_GB2312" w:cs="Times New Roman"/>
                <w:b w:val="0"/>
                <w:bCs w:val="0"/>
                <w:color w:val="000000"/>
                <w:w w:val="100"/>
                <w:kern w:val="0"/>
                <w:sz w:val="26"/>
                <w:szCs w:val="26"/>
              </w:rPr>
              <w:t>市住房城乡</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建设局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1.负责督促物业服务企业积极参与生活垃圾分类工作，并将企业的工作开展情况纳入诚信档案，作为企业信用等级评定重要依据；2.负责督促各建筑工地的生活垃圾分类工作。3.</w:t>
            </w:r>
            <w:r>
              <w:rPr>
                <w:rFonts w:hint="default" w:ascii="Times New Roman" w:hAnsi="Times New Roman" w:eastAsia="仿宋_GB2312" w:cs="Times New Roman"/>
                <w:b w:val="0"/>
                <w:bCs w:val="0"/>
                <w:w w:val="100"/>
                <w:sz w:val="26"/>
                <w:szCs w:val="26"/>
              </w:rPr>
              <w:t xml:space="preserve"> 负责老旧小区改造配套建设居民生活垃圾分类收集设施工作</w:t>
            </w:r>
            <w:r>
              <w:rPr>
                <w:rFonts w:hint="eastAsia" w:ascii="Times New Roman" w:hAnsi="Times New Roman" w:eastAsia="仿宋_GB2312" w:cs="Times New Roman"/>
                <w:b w:val="0"/>
                <w:bCs w:val="0"/>
                <w:w w:val="100"/>
                <w:sz w:val="26"/>
                <w:szCs w:val="26"/>
                <w:lang w:eastAsia="zh-CN"/>
              </w:rPr>
              <w:t>。</w:t>
            </w:r>
          </w:p>
        </w:tc>
      </w:tr>
      <w:tr>
        <w:tblPrEx>
          <w:tblCellMar>
            <w:top w:w="0" w:type="dxa"/>
            <w:left w:w="0" w:type="dxa"/>
            <w:bottom w:w="0" w:type="dxa"/>
            <w:right w:w="0" w:type="dxa"/>
          </w:tblCellMar>
        </w:tblPrEx>
        <w:trPr>
          <w:trHeight w:val="802"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12</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市公安局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1.负责支持办理生活垃圾分类收集车辆通行手续；2.负责及时提供区政府人口数据；3.依法对破坏生活垃圾分类设施设备的违法行为进行打击</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13</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市民政局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负责引导社会组织积极参与生活垃圾分类工作</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14</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市财政局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eastAsia" w:ascii="Times New Roman" w:hAnsi="Times New Roman" w:eastAsia="仿宋_GB2312" w:cs="Times New Roman"/>
                <w:b w:val="0"/>
                <w:bCs w:val="0"/>
                <w:color w:val="000000"/>
                <w:w w:val="100"/>
                <w:kern w:val="0"/>
                <w:sz w:val="26"/>
                <w:szCs w:val="26"/>
                <w:lang w:val="en-US" w:eastAsia="zh-CN"/>
              </w:rPr>
              <w:t>1.</w:t>
            </w:r>
            <w:r>
              <w:rPr>
                <w:rFonts w:hint="default" w:ascii="Times New Roman" w:hAnsi="Times New Roman" w:eastAsia="仿宋_GB2312" w:cs="Times New Roman"/>
                <w:b w:val="0"/>
                <w:bCs w:val="0"/>
                <w:color w:val="000000"/>
                <w:w w:val="100"/>
                <w:kern w:val="0"/>
                <w:sz w:val="26"/>
                <w:szCs w:val="26"/>
              </w:rPr>
              <w:t>负责生活垃圾分类工作经费保障；</w:t>
            </w:r>
            <w:r>
              <w:rPr>
                <w:rFonts w:hint="eastAsia" w:ascii="Times New Roman" w:hAnsi="Times New Roman" w:eastAsia="仿宋_GB2312" w:cs="Times New Roman"/>
                <w:b w:val="0"/>
                <w:bCs w:val="0"/>
                <w:color w:val="000000"/>
                <w:w w:val="100"/>
                <w:kern w:val="0"/>
                <w:sz w:val="26"/>
                <w:szCs w:val="26"/>
                <w:lang w:val="en-US" w:eastAsia="zh-CN"/>
              </w:rPr>
              <w:t>2.</w:t>
            </w:r>
            <w:r>
              <w:rPr>
                <w:rFonts w:hint="default" w:ascii="Times New Roman" w:hAnsi="Times New Roman" w:eastAsia="仿宋_GB2312" w:cs="Times New Roman"/>
                <w:b w:val="0"/>
                <w:bCs w:val="0"/>
                <w:color w:val="000000"/>
                <w:w w:val="100"/>
                <w:kern w:val="0"/>
                <w:sz w:val="26"/>
                <w:szCs w:val="26"/>
              </w:rPr>
              <w:t>负责完善生活垃圾处理收费机制，建立生态补偿和减量奖励政策</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78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15</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市自然资源和规划局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1.负责全市垃圾处理终端设施建设规划指导；2.负责对商业开发项目及居民楼盘有关垃圾收集等设施的配套规划建设按垃圾分类有关要求审核把关；3.负责协同落实垃圾处理终端设施建设项目用地</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816"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16</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市农业农村局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1.负责牵头农村生活垃圾分类指导工作</w:t>
            </w:r>
            <w:r>
              <w:rPr>
                <w:rFonts w:hint="eastAsia" w:ascii="Times New Roman" w:hAnsi="Times New Roman" w:eastAsia="仿宋_GB2312" w:cs="Times New Roman"/>
                <w:b w:val="0"/>
                <w:bCs w:val="0"/>
                <w:color w:val="000000"/>
                <w:w w:val="100"/>
                <w:kern w:val="0"/>
                <w:sz w:val="26"/>
                <w:szCs w:val="26"/>
                <w:lang w:eastAsia="zh-CN"/>
              </w:rPr>
              <w:t>；</w:t>
            </w:r>
            <w:r>
              <w:rPr>
                <w:rFonts w:hint="default" w:ascii="Times New Roman" w:hAnsi="Times New Roman" w:eastAsia="仿宋_GB2312" w:cs="Times New Roman"/>
                <w:b w:val="0"/>
                <w:bCs w:val="0"/>
                <w:color w:val="000000"/>
                <w:w w:val="100"/>
                <w:kern w:val="0"/>
                <w:sz w:val="26"/>
                <w:szCs w:val="26"/>
              </w:rPr>
              <w:t>2.负责农业废弃物的综合利用工作，实现与生活垃圾收运体系的对接</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17</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市商务局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1.在市属农贸市场建设、改造中配套建设生活垃圾分类设施；2.负责在市属管理的农贸市场落实生活垃圾分类工作，配套建设农贸市场水果蔬菜垃圾无害化处理设施</w:t>
            </w:r>
            <w:r>
              <w:rPr>
                <w:rFonts w:hint="eastAsia" w:ascii="Times New Roman" w:hAnsi="Times New Roman" w:eastAsia="仿宋_GB2312" w:cs="Times New Roman"/>
                <w:b w:val="0"/>
                <w:bCs w:val="0"/>
                <w:color w:val="000000"/>
                <w:w w:val="100"/>
                <w:kern w:val="0"/>
                <w:sz w:val="26"/>
                <w:szCs w:val="26"/>
                <w:lang w:eastAsia="zh-CN"/>
              </w:rPr>
              <w:t>；</w:t>
            </w:r>
            <w:r>
              <w:rPr>
                <w:rFonts w:hint="default" w:ascii="Times New Roman" w:hAnsi="Times New Roman" w:eastAsia="仿宋_GB2312" w:cs="Times New Roman"/>
                <w:b w:val="0"/>
                <w:bCs w:val="0"/>
                <w:color w:val="000000"/>
                <w:w w:val="100"/>
                <w:kern w:val="0"/>
                <w:sz w:val="26"/>
                <w:szCs w:val="26"/>
              </w:rPr>
              <w:t>3.积极推进垃圾分类与再生资源回收利用</w:t>
            </w:r>
            <w:r>
              <w:rPr>
                <w:rFonts w:hint="eastAsia" w:ascii="Times New Roman" w:hAnsi="Times New Roman" w:eastAsia="仿宋_GB2312" w:cs="Times New Roman"/>
                <w:b w:val="0"/>
                <w:bCs w:val="0"/>
                <w:color w:val="000000"/>
                <w:w w:val="100"/>
                <w:kern w:val="0"/>
                <w:sz w:val="26"/>
                <w:szCs w:val="26"/>
                <w:lang w:eastAsia="zh-CN"/>
              </w:rPr>
              <w:t>“</w:t>
            </w:r>
            <w:r>
              <w:rPr>
                <w:rFonts w:hint="default" w:ascii="Times New Roman" w:hAnsi="Times New Roman" w:eastAsia="仿宋_GB2312" w:cs="Times New Roman"/>
                <w:b w:val="0"/>
                <w:bCs w:val="0"/>
                <w:color w:val="000000"/>
                <w:w w:val="100"/>
                <w:kern w:val="0"/>
                <w:sz w:val="26"/>
                <w:szCs w:val="26"/>
              </w:rPr>
              <w:t>两网融合</w:t>
            </w:r>
            <w:r>
              <w:rPr>
                <w:rFonts w:hint="eastAsia" w:ascii="Times New Roman" w:hAnsi="Times New Roman" w:eastAsia="仿宋_GB2312" w:cs="Times New Roman"/>
                <w:b w:val="0"/>
                <w:bCs w:val="0"/>
                <w:color w:val="000000"/>
                <w:w w:val="100"/>
                <w:kern w:val="0"/>
                <w:sz w:val="26"/>
                <w:szCs w:val="26"/>
                <w:lang w:eastAsia="zh-CN"/>
              </w:rPr>
              <w:t>”</w:t>
            </w:r>
            <w:r>
              <w:rPr>
                <w:rFonts w:hint="default" w:ascii="Times New Roman" w:hAnsi="Times New Roman" w:eastAsia="仿宋_GB2312" w:cs="Times New Roman"/>
                <w:b w:val="0"/>
                <w:bCs w:val="0"/>
                <w:color w:val="000000"/>
                <w:w w:val="100"/>
                <w:kern w:val="0"/>
                <w:sz w:val="26"/>
                <w:szCs w:val="26"/>
              </w:rPr>
              <w:t>，整合再生资源回收利用资源，不断完善再生资源回收体系建设。</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0"/>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18</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0"/>
                <w:sz w:val="26"/>
                <w:szCs w:val="26"/>
              </w:rPr>
            </w:pPr>
            <w:r>
              <w:rPr>
                <w:rFonts w:hint="default" w:ascii="Times New Roman" w:hAnsi="Times New Roman" w:eastAsia="仿宋_GB2312" w:cs="Times New Roman"/>
                <w:b w:val="0"/>
                <w:bCs w:val="0"/>
                <w:color w:val="000000"/>
                <w:w w:val="100"/>
                <w:kern w:val="0"/>
                <w:sz w:val="26"/>
                <w:szCs w:val="26"/>
              </w:rPr>
              <w:t>市卫健委</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Times New Roman"/>
                <w:b w:val="0"/>
                <w:bCs w:val="0"/>
                <w:color w:val="000000"/>
                <w:w w:val="100"/>
                <w:kern w:val="0"/>
                <w:sz w:val="26"/>
                <w:szCs w:val="26"/>
                <w:lang w:eastAsia="zh-CN"/>
              </w:rPr>
            </w:pPr>
            <w:r>
              <w:rPr>
                <w:rFonts w:hint="default" w:ascii="Times New Roman" w:hAnsi="Times New Roman" w:eastAsia="仿宋_GB2312" w:cs="Times New Roman"/>
                <w:b w:val="0"/>
                <w:bCs w:val="0"/>
                <w:color w:val="000000"/>
                <w:w w:val="100"/>
                <w:kern w:val="0"/>
                <w:sz w:val="26"/>
                <w:szCs w:val="26"/>
              </w:rPr>
              <w:t>1.负责推进医疗卫生系统生活垃圾分类工作；2.制定医疗卫生系统生活垃圾分类年度工作计划；3.开展生活垃圾分类示范医院创建</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19</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市交通局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1.负责牵头落实归口管理的车站、广场、公交车的生活垃圾分类工作；2.负责危险废物运输的监督管理。</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sz w:val="26"/>
                <w:szCs w:val="26"/>
              </w:rPr>
              <w:t>20</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市生态环</w:t>
            </w:r>
            <w:r>
              <w:rPr>
                <w:rFonts w:hint="eastAsia" w:ascii="Times New Roman" w:hAnsi="Times New Roman" w:eastAsia="仿宋_GB2312" w:cs="Times New Roman"/>
                <w:b w:val="0"/>
                <w:bCs w:val="0"/>
                <w:color w:val="000000"/>
                <w:w w:val="100"/>
                <w:kern w:val="0"/>
                <w:sz w:val="26"/>
                <w:szCs w:val="26"/>
                <w:lang w:val="en-US" w:eastAsia="zh-CN"/>
              </w:rPr>
              <w:t>境</w:t>
            </w:r>
            <w:bookmarkStart w:id="0" w:name="_GoBack"/>
            <w:bookmarkEnd w:id="0"/>
            <w:r>
              <w:rPr>
                <w:rFonts w:hint="default" w:ascii="Times New Roman" w:hAnsi="Times New Roman" w:eastAsia="仿宋_GB2312" w:cs="Times New Roman"/>
                <w:b w:val="0"/>
                <w:bCs w:val="0"/>
                <w:color w:val="000000"/>
                <w:w w:val="100"/>
                <w:kern w:val="0"/>
                <w:sz w:val="26"/>
                <w:szCs w:val="26"/>
              </w:rPr>
              <w:t>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1.负责监督指导具备资质的企业对有害垃圾的收集、贮存、运输和处置；2.负责牵头指导和督促相关企业对生活垃圾分类收集、运输、处理及再生利用等相关活动中的环境污染防治工作</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21</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市文化旅游广电体育局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1.负责指导、督促全市星级酒店逐步取消一次性生活用品并做好生活垃圾分类工作；2.负责指导、督促全市等</w:t>
            </w:r>
            <w:r>
              <w:rPr>
                <w:rFonts w:hint="default" w:ascii="Times New Roman" w:hAnsi="Times New Roman" w:eastAsia="仿宋_GB2312" w:cs="Times New Roman"/>
                <w:b w:val="0"/>
                <w:bCs w:val="0"/>
                <w:color w:val="000000"/>
                <w:spacing w:val="-6"/>
                <w:w w:val="100"/>
                <w:kern w:val="0"/>
                <w:sz w:val="26"/>
                <w:szCs w:val="26"/>
              </w:rPr>
              <w:t>级景区利用自身的宣传媒介、场所对市民、游客进行垃圾分类宣传引导；3.负责指导、督促全市导游在带团过程中对游客进行垃圾不落地的劝导、监督；4.负责指导、督促体育场馆的生活垃圾分类工作</w:t>
            </w:r>
            <w:r>
              <w:rPr>
                <w:rFonts w:hint="eastAsia" w:ascii="Times New Roman" w:hAnsi="Times New Roman" w:eastAsia="仿宋_GB2312" w:cs="Times New Roman"/>
                <w:b w:val="0"/>
                <w:bCs w:val="0"/>
                <w:color w:val="000000"/>
                <w:spacing w:val="-6"/>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22</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市司法局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负责协调推进城市生活垃圾管理立法工作</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23</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0"/>
                <w:sz w:val="26"/>
                <w:szCs w:val="26"/>
              </w:rPr>
            </w:pPr>
            <w:r>
              <w:rPr>
                <w:rFonts w:hint="default" w:ascii="Times New Roman" w:hAnsi="Times New Roman" w:eastAsia="仿宋_GB2312" w:cs="Times New Roman"/>
                <w:b w:val="0"/>
                <w:bCs w:val="0"/>
                <w:color w:val="000000"/>
                <w:w w:val="100"/>
                <w:kern w:val="0"/>
                <w:sz w:val="26"/>
                <w:szCs w:val="26"/>
              </w:rPr>
              <w:t>市市场监督</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管理局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负责指导、督促经营户开展生活垃圾分类工作</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24</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市供销社</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1.负责完善城镇再生资源回收体系，引导再生资源回收企业合理布局，促进可回收垃圾的收集利用；2.负责废弃纺织品的回收利用。</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25</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团市委</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负责宣传发动青年志愿者和广大团员青年深入社区、家庭开展生活垃圾分类工作</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sz w:val="26"/>
                <w:szCs w:val="26"/>
                <w:lang w:val="en-US" w:eastAsia="zh-CN"/>
              </w:rPr>
            </w:pPr>
            <w:r>
              <w:rPr>
                <w:rFonts w:hint="eastAsia" w:ascii="Times New Roman" w:hAnsi="Times New Roman" w:eastAsia="仿宋_GB2312" w:cs="Times New Roman"/>
                <w:b w:val="0"/>
                <w:bCs w:val="0"/>
                <w:color w:val="000000"/>
                <w:w w:val="100"/>
                <w:sz w:val="26"/>
                <w:szCs w:val="26"/>
                <w:lang w:val="en-US" w:eastAsia="zh-CN"/>
              </w:rPr>
              <w:t>26</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市妇联</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负责宣传发动妇女界深入社区、家庭开展生活垃圾分类工作</w:t>
            </w:r>
            <w:r>
              <w:rPr>
                <w:rFonts w:hint="eastAsia" w:ascii="Times New Roman" w:hAnsi="Times New Roman" w:eastAsia="仿宋_GB2312" w:cs="Times New Roman"/>
                <w:b w:val="0"/>
                <w:bCs w:val="0"/>
                <w:color w:val="000000"/>
                <w:w w:val="100"/>
                <w:kern w:val="0"/>
                <w:sz w:val="26"/>
                <w:szCs w:val="26"/>
                <w:lang w:eastAsia="zh-CN"/>
              </w:rPr>
              <w:t>。</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仿宋_GB2312" w:cs="Times New Roman"/>
          <w:b w:val="0"/>
          <w:bCs w:val="0"/>
          <w:w w:val="100"/>
          <w:sz w:val="32"/>
          <w:szCs w:val="32"/>
          <w:shd w:val="clear" w:color="auto" w:fill="FFFFFF"/>
        </w:rPr>
        <w:sectPr>
          <w:pgSz w:w="16838" w:h="11906" w:orient="landscape"/>
          <w:pgMar w:top="1701" w:right="1417" w:bottom="1417" w:left="1417" w:header="851" w:footer="1134" w:gutter="0"/>
          <w:cols w:space="0" w:num="1"/>
          <w:rtlGutter w:val="0"/>
          <w:docGrid w:type="lines" w:linePitch="319"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NDhmMTc0OGQ3MGRlYTM1NzJmNTE1MDYwYTMzNmMifQ=="/>
  </w:docVars>
  <w:rsids>
    <w:rsidRoot w:val="00000000"/>
    <w:rsid w:val="3D196797"/>
    <w:rsid w:val="5D0B6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0"/>
    <w:pPr>
      <w:ind w:left="1680"/>
    </w:pPr>
    <w:rPr>
      <w:rFonts w:eastAsia="宋体"/>
      <w:sz w:val="21"/>
      <w:szCs w:val="24"/>
    </w:rPr>
  </w:style>
  <w:style w:type="paragraph" w:styleId="3">
    <w:name w:val="footer"/>
    <w:basedOn w:val="1"/>
    <w:next w:val="2"/>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2020-11-06T08:25:00Z</dcterms:created>
  <dc:creator>86157</dc:creator>
  <cp:lastModifiedBy>随风而起</cp:lastModifiedBy>
  <dcterms:modified xsi:type="dcterms:W3CDTF">2023-12-25T07:09:44Z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D9CD0814618E44D798FA4972D7B37C21_12</vt:lpwstr>
  </property>
</Properties>
</file>