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22FBC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年邵阳市政府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法定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债务情况</w:t>
      </w:r>
    </w:p>
    <w:p w14:paraId="7FA6E009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0182627E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债务还本付息情况。202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年，我市政府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债务还本付息共计11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亿元，其中还本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83.63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亿元，付息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32.14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亿元；市本级地方政府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债务还本付息共计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26.52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亿元，其中还本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13.96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亿元，付息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12.56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亿元。</w:t>
      </w:r>
    </w:p>
    <w:p w14:paraId="3BC3B071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债务限额情况。根据省财政厅报省人民政府核定的政府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债务限额情况，202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年末，我市地方政府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债务限额为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1198.01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亿元，其中一般债务限额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403.86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亿元，专项债务限额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794.15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亿元；市本级地方政府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债务限额为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492.83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亿元，其中一般债务限额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86.49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亿元，专项债务限额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406.33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亿元。</w:t>
      </w:r>
    </w:p>
    <w:p w14:paraId="742F0552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债务余额情况。截至202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年底，市地方政府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债务余额为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1187.56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亿元，其中一般债务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399.9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亿元，专项债务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787.66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亿元；市本级地方政府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债务余额为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491.17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亿元，其中一般债务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86.23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亿元，专项债务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404.94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亿元，严格控制在省政府核定的我市政府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债务限额之内。</w:t>
      </w:r>
    </w:p>
    <w:p w14:paraId="74A71B40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年我市政府债券发行使用情况。202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年，我市新增地方政府债券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125.99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亿元，其中一般债券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15.46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亿元，专项债券1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10.53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亿元[从投向领域来看，交通基础设施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17.42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亿元，能源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亿元，农林水利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亿元，生态环保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3.42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亿元，社会事业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亿元，城乡冷链物流基础设施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亿元，市政和产业园区基础设施14.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4亿元，保障性安居工程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亿元，存量政府投资项目收尾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亿元]；再融资债券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187.7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其中一般债券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78.29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亿元，专项债券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109.41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亿元。</w:t>
      </w:r>
    </w:p>
    <w:p w14:paraId="3A095C53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市本级新增地方政府债券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61.39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亿元，其中一般债券2.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亿元，专项债券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59.07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亿元[从投向领域来看，交通基础设施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8.68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亿元，社会事业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5.65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亿元，城乡冷链物流基础设施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亿元，市政和产业园区基础设施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亿元，保障性安居工程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亿元，存量政府投资项目收尾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亿元]；再融资债券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81.35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其中一般债券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17.21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亿元，专项债券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64.14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亿元。</w:t>
      </w:r>
    </w:p>
    <w:p w14:paraId="08E71D4F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1192D"/>
    <w:rsid w:val="1F786A9A"/>
    <w:rsid w:val="2B4736F9"/>
    <w:rsid w:val="33C60AD1"/>
    <w:rsid w:val="5AD108FB"/>
    <w:rsid w:val="6531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877</Characters>
  <Lines>0</Lines>
  <Paragraphs>0</Paragraphs>
  <TotalTime>9</TotalTime>
  <ScaleCrop>false</ScaleCrop>
  <LinksUpToDate>false</LinksUpToDate>
  <CharactersWithSpaces>877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2025-04-08T08:03:00Z</dcterms:created>
  <dc:creator>末愚未</dc:creator>
  <cp:lastModifiedBy>末愚未</cp:lastModifiedBy>
  <dcterms:modified xsi:type="dcterms:W3CDTF">2025-09-16T01:31:03Z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DF0EA424137F4795A06B4787B98DB403_13</vt:lpwstr>
  </property>
  <property fmtid="{D5CDD505-2E9C-101B-9397-08002B2CF9AE}" pid="4" name="KSOTemplateDocerSaveRecord">
    <vt:lpwstr>eyJoZGlkIjoiNWRlYjhjYmMwODQ3NjEwMjhjNzJlMGMyODlmNWM5M2MiLCJ1c2VySWQiOiIyNDkwMjk1NTEifQ==</vt:lpwstr>
  </property>
</Properties>
</file>