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64" w:rsidRDefault="00B62264">
      <w:pPr>
        <w:widowControl/>
        <w:shd w:val="clear" w:color="auto" w:fill="FFFFFF"/>
        <w:spacing w:before="100" w:beforeAutospacing="1" w:after="100" w:afterAutospacing="1" w:line="376" w:lineRule="atLeast"/>
        <w:jc w:val="center"/>
        <w:rPr>
          <w:rFonts w:ascii="方正大标宋简体" w:eastAsia="方正大标宋简体" w:hAnsi="方正大标宋简体" w:cs="方正大标宋简体"/>
          <w:kern w:val="0"/>
          <w:sz w:val="44"/>
          <w:szCs w:val="44"/>
        </w:rPr>
      </w:pPr>
      <w:r>
        <w:rPr>
          <w:rFonts w:ascii="方正大标宋简体" w:eastAsia="方正大标宋简体" w:hAnsi="方正大标宋简体" w:cs="方正大标宋简体"/>
          <w:kern w:val="0"/>
          <w:sz w:val="44"/>
          <w:szCs w:val="44"/>
        </w:rPr>
        <w:t>202</w:t>
      </w:r>
      <w:r w:rsidR="006858EC">
        <w:rPr>
          <w:rFonts w:ascii="方正大标宋简体" w:eastAsia="方正大标宋简体" w:hAnsi="方正大标宋简体" w:cs="方正大标宋简体"/>
          <w:kern w:val="0"/>
          <w:sz w:val="44"/>
          <w:szCs w:val="44"/>
        </w:rPr>
        <w:t>2</w:t>
      </w:r>
      <w:r>
        <w:rPr>
          <w:rFonts w:ascii="方正大标宋简体" w:eastAsia="方正大标宋简体" w:hAnsi="方正大标宋简体" w:cs="方正大标宋简体" w:hint="eastAsia"/>
          <w:kern w:val="0"/>
          <w:sz w:val="44"/>
          <w:szCs w:val="44"/>
        </w:rPr>
        <w:t>邵阳市本级“三公”经费预算</w:t>
      </w:r>
    </w:p>
    <w:p w:rsidR="00B62264" w:rsidRDefault="00B62264" w:rsidP="007B08E9">
      <w:pPr>
        <w:widowControl/>
        <w:shd w:val="clear" w:color="auto" w:fill="FFFFFF"/>
        <w:spacing w:before="100" w:beforeAutospacing="1" w:after="100" w:afterAutospacing="1" w:line="376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经市财政局汇总，邵阳市本级部门，包括市级行政单位（含参照公务员法管理的事业单位）、事业单位和其他单位当年安排的</w:t>
      </w:r>
      <w:r>
        <w:rPr>
          <w:rFonts w:ascii="仿宋_GB2312" w:eastAsia="仿宋_GB2312" w:hAnsi="宋体" w:cs="宋体"/>
          <w:kern w:val="0"/>
          <w:sz w:val="32"/>
          <w:szCs w:val="32"/>
        </w:rPr>
        <w:t>202</w:t>
      </w:r>
      <w:r w:rsidR="006858EC"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年“三公”经费预算为</w:t>
      </w:r>
      <w:r w:rsidR="006858EC">
        <w:rPr>
          <w:rFonts w:ascii="仿宋_GB2312" w:eastAsia="仿宋_GB2312" w:hint="eastAsia"/>
          <w:sz w:val="32"/>
          <w:szCs w:val="32"/>
        </w:rPr>
        <w:t>6096.25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万元，其中，因公出国</w:t>
      </w:r>
      <w:r>
        <w:rPr>
          <w:rFonts w:ascii="仿宋_GB2312" w:eastAsia="仿宋_GB2312" w:hAnsi="宋体" w:cs="宋体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境</w:t>
      </w:r>
      <w:r>
        <w:rPr>
          <w:rFonts w:ascii="仿宋_GB2312" w:eastAsia="仿宋_GB2312" w:hAnsi="宋体" w:cs="宋体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经费</w:t>
      </w:r>
      <w:r w:rsidR="006858EC">
        <w:rPr>
          <w:rFonts w:ascii="仿宋_GB2312" w:eastAsia="仿宋_GB2312" w:hint="eastAsia"/>
          <w:sz w:val="32"/>
          <w:szCs w:val="32"/>
        </w:rPr>
        <w:t>76.9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万元，公务接待费</w:t>
      </w:r>
      <w:r w:rsidR="006858EC">
        <w:rPr>
          <w:rFonts w:ascii="仿宋_GB2312" w:eastAsia="仿宋_GB2312" w:hint="eastAsia"/>
          <w:sz w:val="32"/>
          <w:szCs w:val="32"/>
        </w:rPr>
        <w:t>1523.78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万元，公务用车购置及运行维护费</w:t>
      </w:r>
      <w:r w:rsidR="006858EC">
        <w:rPr>
          <w:rFonts w:ascii="仿宋_GB2312" w:eastAsia="仿宋_GB2312" w:hAnsi="宋体" w:cs="宋体" w:hint="eastAsia"/>
          <w:kern w:val="0"/>
          <w:sz w:val="32"/>
          <w:szCs w:val="32"/>
        </w:rPr>
        <w:t>4495.57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万元（其中：公务用车购置</w:t>
      </w:r>
      <w:r w:rsidR="006858EC">
        <w:rPr>
          <w:rFonts w:ascii="仿宋_GB2312" w:eastAsia="仿宋_GB2312" w:hint="eastAsia"/>
          <w:sz w:val="32"/>
          <w:szCs w:val="32"/>
        </w:rPr>
        <w:t>788.2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>
        <w:rPr>
          <w:rFonts w:ascii="仿宋_GB2312" w:eastAsia="仿宋_GB2312" w:hAnsi="宋体" w:cs="宋体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公务用车运行费</w:t>
      </w:r>
      <w:r w:rsidR="006858EC">
        <w:rPr>
          <w:rFonts w:ascii="仿宋_GB2312" w:eastAsia="仿宋_GB2312" w:hint="eastAsia"/>
          <w:sz w:val="32"/>
          <w:szCs w:val="32"/>
        </w:rPr>
        <w:t>3707.37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万元）。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B62264" w:rsidRDefault="00B62264" w:rsidP="007B08E9">
      <w:pPr>
        <w:widowControl/>
        <w:shd w:val="clear" w:color="auto" w:fill="FFFFFF"/>
        <w:spacing w:before="100" w:beforeAutospacing="1" w:after="100" w:afterAutospacing="1" w:line="376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202</w:t>
      </w:r>
      <w:r w:rsidR="006858EC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年市本级“三公”经费预算汇总数较上年下降</w:t>
      </w:r>
      <w:r w:rsidR="006858EC">
        <w:rPr>
          <w:rFonts w:ascii="仿宋_GB2312" w:eastAsia="仿宋_GB2312" w:hint="eastAsia"/>
          <w:sz w:val="32"/>
          <w:szCs w:val="32"/>
        </w:rPr>
        <w:t>9.3%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，其中：因公出国</w:t>
      </w:r>
      <w:r>
        <w:rPr>
          <w:rFonts w:ascii="仿宋_GB2312" w:eastAsia="仿宋_GB2312" w:hAnsi="宋体" w:cs="宋体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境</w:t>
      </w:r>
      <w:r>
        <w:rPr>
          <w:rFonts w:ascii="仿宋_GB2312" w:eastAsia="仿宋_GB2312" w:hAnsi="宋体" w:cs="宋体"/>
          <w:kern w:val="0"/>
          <w:sz w:val="32"/>
          <w:szCs w:val="32"/>
        </w:rPr>
        <w:t>)</w:t>
      </w:r>
      <w:r w:rsidR="006858EC" w:rsidRPr="006858EC">
        <w:rPr>
          <w:rFonts w:ascii="仿宋_GB2312" w:eastAsia="仿宋_GB2312" w:hint="eastAsia"/>
          <w:sz w:val="32"/>
          <w:szCs w:val="32"/>
        </w:rPr>
        <w:t xml:space="preserve"> </w:t>
      </w:r>
      <w:r w:rsidR="006858EC">
        <w:rPr>
          <w:rFonts w:ascii="仿宋_GB2312" w:eastAsia="仿宋_GB2312" w:hint="eastAsia"/>
          <w:sz w:val="32"/>
          <w:szCs w:val="32"/>
        </w:rPr>
        <w:t>下降12.21%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，公务接待费</w:t>
      </w:r>
      <w:r w:rsidR="006858EC">
        <w:rPr>
          <w:rFonts w:ascii="仿宋_GB2312" w:eastAsia="仿宋_GB2312" w:hint="eastAsia"/>
          <w:sz w:val="32"/>
          <w:szCs w:val="32"/>
        </w:rPr>
        <w:t>下降24.49%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，公务用车购置费</w:t>
      </w:r>
      <w:r w:rsidR="006858EC">
        <w:rPr>
          <w:rFonts w:ascii="仿宋_GB2312" w:eastAsia="仿宋_GB2312" w:hint="eastAsia"/>
          <w:sz w:val="32"/>
          <w:szCs w:val="32"/>
        </w:rPr>
        <w:t>下降1.97%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，公务用车运行费</w:t>
      </w:r>
      <w:r w:rsidR="006858EC">
        <w:rPr>
          <w:rFonts w:ascii="仿宋_GB2312" w:eastAsia="仿宋_GB2312" w:hint="eastAsia"/>
          <w:sz w:val="32"/>
          <w:szCs w:val="32"/>
        </w:rPr>
        <w:t>下降2.75%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6858E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2022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“三公”经费总量做到了只减不增，我市认真贯彻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落实中央、省和市委市政府厉行节约等各项规定和要求，严格控制行政成本，大力压缩“三公”经费开支，从严从紧编制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“三公”经费预算。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B62264" w:rsidRDefault="00B62264">
      <w:pPr>
        <w:rPr>
          <w:sz w:val="32"/>
          <w:szCs w:val="32"/>
        </w:rPr>
      </w:pPr>
    </w:p>
    <w:sectPr w:rsidR="00B62264" w:rsidSect="00F04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10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D08" w:rsidRDefault="00296D08" w:rsidP="00F0433C">
      <w:r>
        <w:separator/>
      </w:r>
    </w:p>
  </w:endnote>
  <w:endnote w:type="continuationSeparator" w:id="1">
    <w:p w:rsidR="00296D08" w:rsidRDefault="00296D08" w:rsidP="00F04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64" w:rsidRDefault="00B622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64" w:rsidRDefault="007B08E9">
    <w:pPr>
      <w:pStyle w:val="a3"/>
      <w:jc w:val="center"/>
    </w:pPr>
    <w:fldSimple w:instr=" PAGE  \* MERGEFORMAT ">
      <w:r w:rsidR="006858EC">
        <w:rPr>
          <w:noProof/>
        </w:rPr>
        <w:t>107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64" w:rsidRDefault="00B622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D08" w:rsidRDefault="00296D08" w:rsidP="00F0433C">
      <w:r>
        <w:separator/>
      </w:r>
    </w:p>
  </w:footnote>
  <w:footnote w:type="continuationSeparator" w:id="1">
    <w:p w:rsidR="00296D08" w:rsidRDefault="00296D08" w:rsidP="00F04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64" w:rsidRDefault="00B622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64" w:rsidRDefault="00B62264" w:rsidP="00496C6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64" w:rsidRDefault="00B622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33C"/>
    <w:rsid w:val="00296D08"/>
    <w:rsid w:val="00496C6F"/>
    <w:rsid w:val="006858EC"/>
    <w:rsid w:val="007B08E9"/>
    <w:rsid w:val="00832406"/>
    <w:rsid w:val="00B62264"/>
    <w:rsid w:val="00C109EB"/>
    <w:rsid w:val="00F0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3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F04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0433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F04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0433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User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2021邵阳市本级“三公”经费预算</dc:title>
  <dc:creator>User</dc:creator>
  <cp:lastModifiedBy>戴文俊 10.105.98.173</cp:lastModifiedBy>
  <cp:revision>2</cp:revision>
  <cp:lastPrinted>2020-01-03T03:19:00Z</cp:lastPrinted>
  <dcterms:created xsi:type="dcterms:W3CDTF">2022-02-16T01:39:00Z</dcterms:created>
  <dcterms:modified xsi:type="dcterms:W3CDTF">2022-02-16T01:39:00Z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2052-9.1.0.4847</vt:lpwstr>
  </property>
</Properties>
</file>