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76" w:lineRule="atLeast"/>
        <w:jc w:val="center"/>
        <w:rPr>
          <w:rFonts w:ascii="方正大标宋简体" w:hAnsi="方正大标宋简体" w:eastAsia="方正大标宋简体" w:cs="方正大标宋简体"/>
          <w:kern w:val="0"/>
          <w:sz w:val="44"/>
          <w:szCs w:val="44"/>
        </w:rPr>
      </w:pPr>
      <w:r>
        <w:rPr>
          <w:rFonts w:ascii="方正大标宋简体" w:hAnsi="方正大标宋简体" w:eastAsia="方正大标宋简体" w:cs="方正大标宋简体"/>
          <w:kern w:val="0"/>
          <w:sz w:val="44"/>
          <w:szCs w:val="44"/>
        </w:rPr>
        <w:t>202</w:t>
      </w: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  <w:t>邵阳市本级“三公”经费预算</w:t>
      </w:r>
    </w:p>
    <w:p>
      <w:pPr>
        <w:widowControl/>
        <w:shd w:val="clear" w:color="auto" w:fill="FFFFFF"/>
        <w:spacing w:before="100" w:beforeAutospacing="1" w:after="100" w:afterAutospacing="1" w:line="376" w:lineRule="atLeas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经市财政局汇总，邵阳市本级部门，包括市级行政单位（含参照公务员法管理的事业单位）、事业单位和其他单位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年安排的</w:t>
      </w:r>
      <w:r>
        <w:rPr>
          <w:rFonts w:hint="eastAsia" w:ascii="宋体" w:hAnsi="宋体" w:eastAsia="仿宋_GB2312"/>
          <w:sz w:val="32"/>
          <w:szCs w:val="32"/>
        </w:rPr>
        <w:t>市级“三公”经费预算4959.86万元，同比下降18.64%（下同）。其中，因公出国(境)经费37.4万元，下降51.36%；公务接待费1022.44万元，下降32.9%；公务用车购置781.94万元,下降0.79%；公务用车运行费3118.08万元，下降15.89%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</w:t>
      </w:r>
    </w:p>
    <w:p>
      <w:pPr>
        <w:widowControl/>
        <w:shd w:val="clear" w:color="auto" w:fill="FFFFFF"/>
        <w:spacing w:before="100" w:beforeAutospacing="1" w:after="100" w:afterAutospacing="1" w:line="376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“三公”经费总量做到了只减不增，我市认真贯彻落实中央、省和市委市政府厉行节约等各项规定和要求，严格控制行政成本，大力压缩“三公”经费开支，从严从紧编制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“三公”经费预算。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10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107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33C"/>
    <w:rsid w:val="00296D08"/>
    <w:rsid w:val="00496C6F"/>
    <w:rsid w:val="006858EC"/>
    <w:rsid w:val="007B08E9"/>
    <w:rsid w:val="00832406"/>
    <w:rsid w:val="00B62264"/>
    <w:rsid w:val="00C109EB"/>
    <w:rsid w:val="00F0433C"/>
    <w:rsid w:val="7EB6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57</Words>
  <Characters>326</Characters>
  <Lines>2</Lines>
  <Paragraphs>1</Paragraphs>
  <TotalTime>1</TotalTime>
  <ScaleCrop>false</ScaleCrop>
  <LinksUpToDate>false</LinksUpToDate>
  <CharactersWithSpaces>382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2022-02-16T01:39:00Z</dcterms:created>
  <dc:creator>User</dc:creator>
  <cp:lastModifiedBy>戴文俊 null</cp:lastModifiedBy>
  <cp:lastPrinted>2020-01-03T03:19:00Z</cp:lastPrinted>
  <dcterms:modified xsi:type="dcterms:W3CDTF">2023-02-17T06:56:43Z</dcterms:modified>
  <dc:title>2021邵阳市本级“三公”经费预算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