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</w:t>
            </w:r>
            <w:r>
              <w:rPr>
                <w:rFonts w:hint="eastAsia" w:ascii="仿宋_GB2312" w:hAnsi="仿宋" w:eastAsia="仿宋_GB2312"/>
                <w:kern w:val="0"/>
                <w:sz w:val="24"/>
                <w:lang w:eastAsia="zh-CN"/>
              </w:rPr>
              <w:t>邵阳市农业机械化技术推广站</w:t>
            </w:r>
            <w:bookmarkStart w:id="0" w:name="_GoBack"/>
            <w:bookmarkEnd w:id="0"/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农机化技术转化与推广</w:t>
            </w:r>
            <w:r>
              <w:rPr>
                <w:rFonts w:hint="eastAsia" w:ascii="仿宋_GB2312" w:eastAsia="仿宋_GB2312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培训中心、推广室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2021年1月-12月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kern w:val="0"/>
                <w:szCs w:val="21"/>
              </w:rPr>
              <w:t>1、完成上级部门布置的农机化技术推广、培训及农机具鉴定任务。2、开展职业农民培训及示范基地建设。3、优质高效完成市绩效考核工作，积极实施秸秆机械化综合利用方案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1、打造高素质“三农”工作队伍，加强系统新机具新技术培训，建设高标准、科技含量高的农机化技术培训中心，2、积极实施秸秆机械化综合利用方案，提升全市秸秆综合利用率。3、强化公共服务能力与水平，提升农机抗灾减损保收能力；　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建设一个集教学、试验、示范操作于一体的农机科技培训中心；组织县乡农机推广人员、农机示范户进行集中培训5批次（计100人左右），编制5套以上实用且具吸引力的课件。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100%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按时按质量完成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粗步掌握农机化新技术新机具知识，能组织基地建设及对比试验示范，能有效地在当地独立开展推广示范工作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100%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按时按质量完成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按项目书准时完成各阶级任务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100%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按时按质量完成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各项业务经费不超出预算，超出部分及时审批。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100%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按时按质量完成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  <w:t>提升农业机械化水平，促进全市农业发展。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100%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按时按质量完成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打造高素质“三农”工作队伍，促进先进、现代化农机化技术推广，为农村劳动力转移做出贡献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100%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按时按质量完成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  <w:t>通过先进农机化技术及农机具，减少农药、化肥施用量、降低农业废弃物污染。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100%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按时按质量完成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  <w:t>通过培训与带动更多职业农民，能为社会培养造就了大批的农机实用技术多用人才，改变传统劳动方式，提高劳动效率，对我市的农业现代化产生深远的影响。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100%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按时按质量完成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  <w:t>每批次培训工作开展良好，培训对象满意度90%以上。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  <w:t>100%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按时按质量完成</w:t>
            </w:r>
          </w:p>
        </w:tc>
      </w:tr>
      <w:tr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</w:rPr>
        <w:t>填表人：          联系电话：          填报日期：           单位负责人签字：</w:t>
      </w:r>
    </w:p>
    <w:p>
      <w:pPr>
        <w:widowControl/>
        <w:spacing w:line="600" w:lineRule="exact"/>
        <w:jc w:val="left"/>
        <w:rPr>
          <w:rFonts w:hint="eastAsia"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附件2-2</w:t>
      </w:r>
    </w:p>
    <w:p>
      <w:pPr>
        <w:widowControl/>
        <w:spacing w:before="240" w:beforeLines="100" w:after="24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hint="eastAsia"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2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="120"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2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="120"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2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2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17A0171D"/>
    <w:rsid w:val="19376F8B"/>
    <w:rsid w:val="5CA4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2037</Words>
  <Characters>2124</Characters>
  <Lines>0</Lines>
  <Paragraphs>0</Paragraphs>
  <TotalTime>0</TotalTime>
  <ScaleCrop>false</ScaleCrop>
  <LinksUpToDate>false</LinksUpToDate>
  <CharactersWithSpaces>2230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dcterms:modified xsi:type="dcterms:W3CDTF">2022-09-06T06:55:35Z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B855A6A44F3D412F9DA53A63E8D294C5</vt:lpwstr>
  </property>
</Properties>
</file>