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邵阳市公安局</w:t>
            </w:r>
            <w:r>
              <w:rPr>
                <w:rFonts w:hint="eastAsia" w:ascii="仿宋_GB2312" w:hAnsi="仿宋" w:eastAsia="仿宋_GB2312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人民警察值勤津贴加班补贴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邵阳市公安局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962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2021年1月1日-2021年12月31日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目标1：规范资金管理行为，提高财政资金使用效率，更好的履行职责。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目标2：为全市经济社会发展保驾护航。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 xml:space="preserve">目标3：依法稳妥维护好全市政治大局稳定。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专款专用，维护好全市政治大局稳定，为全市经济社会发展保驾护航。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人民警察值勤津贴加班补贴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有效的完成本年度公安业务工作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0" w:firstLineChars="100"/>
              <w:jc w:val="both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2021年有效完成公安业务工作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0" w:firstLineChars="100"/>
              <w:jc w:val="both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人民警察值勤津贴加班补贴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962万元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提高人民群众满意度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人民安居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保持社会治安良好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人民安居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维护社会治安稳定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人民安居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公安工作群众满意度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 xml:space="preserve">   ≥</w:t>
            </w:r>
            <w:r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  <w:t>80%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汪露言</w:t>
      </w:r>
      <w:r>
        <w:rPr>
          <w:rFonts w:hint="eastAsia" w:ascii="仿宋_GB2312" w:eastAsia="仿宋_GB2312"/>
          <w:kern w:val="0"/>
          <w:szCs w:val="21"/>
        </w:rPr>
        <w:t xml:space="preserve">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18230689886</w:t>
      </w:r>
      <w:r>
        <w:rPr>
          <w:rFonts w:hint="eastAsia" w:ascii="仿宋_GB2312" w:eastAsia="仿宋_GB2312"/>
          <w:kern w:val="0"/>
          <w:szCs w:val="21"/>
        </w:rPr>
        <w:t xml:space="preserve">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2020.12.31</w:t>
      </w:r>
      <w:r>
        <w:rPr>
          <w:rFonts w:hint="eastAsia" w:ascii="仿宋_GB2312" w:eastAsia="仿宋_GB2312"/>
          <w:kern w:val="0"/>
          <w:szCs w:val="21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753232A3"/>
    <w:rsid w:val="9FBFD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1652</Words>
  <Characters>1748</Characters>
  <Paragraphs>219</Paragraphs>
  <TotalTime>1</TotalTime>
  <ScaleCrop>false</ScaleCrop>
  <LinksUpToDate>false</LinksUpToDate>
  <CharactersWithSpaces>1809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2020-12-09T08:45:00Z</dcterms:created>
  <dc:creator>Administrator</dc:creator>
  <cp:lastModifiedBy>A</cp:lastModifiedBy>
  <dcterms:modified xsi:type="dcterms:W3CDTF">2022-09-06T03:14:45Z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D3805CA6099747A78994A941AAFC101B</vt:lpwstr>
  </property>
</Properties>
</file>