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b/>
          <w:bCs w:val="0"/>
          <w:sz w:val="32"/>
          <w:szCs w:val="32"/>
        </w:rPr>
      </w:pPr>
      <w:r>
        <w:rPr>
          <w:rFonts w:eastAsia="黑体"/>
          <w:b/>
          <w:bCs w:val="0"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ind w:firstLine="1801" w:firstLineChars="500"/>
        <w:jc w:val="left"/>
        <w:rPr>
          <w:rFonts w:eastAsia="方正小标宋_GBK"/>
          <w:b/>
          <w:bCs w:val="0"/>
          <w:color w:val="000000"/>
          <w:kern w:val="0"/>
          <w:sz w:val="36"/>
          <w:szCs w:val="36"/>
        </w:rPr>
      </w:pPr>
      <w:r>
        <w:rPr>
          <w:rFonts w:hint="eastAsia" w:eastAsia="方正小标宋_GBK"/>
          <w:b/>
          <w:bCs w:val="0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b/>
          <w:bCs w:val="0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18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1148"/>
        <w:gridCol w:w="1164"/>
        <w:gridCol w:w="1583"/>
        <w:gridCol w:w="969"/>
        <w:gridCol w:w="747"/>
        <w:gridCol w:w="16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91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b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bCs w:val="0"/>
                <w:kern w:val="0"/>
                <w:sz w:val="24"/>
                <w:szCs w:val="24"/>
              </w:rPr>
              <w:t>填报单位：</w:t>
            </w:r>
            <w:r>
              <w:rPr>
                <w:rFonts w:hint="eastAsia" w:ascii="仿宋_GB2312" w:hAnsi="仿宋" w:eastAsia="仿宋_GB2312"/>
                <w:b/>
                <w:bCs w:val="0"/>
                <w:kern w:val="0"/>
                <w:sz w:val="24"/>
                <w:szCs w:val="24"/>
                <w:lang w:eastAsia="zh-CN"/>
              </w:rPr>
              <w:t>湖南省祁剧保护传承中心</w:t>
            </w:r>
            <w:r>
              <w:rPr>
                <w:rFonts w:hint="eastAsia" w:ascii="仿宋_GB2312" w:hAnsi="仿宋" w:eastAsia="仿宋_GB2312"/>
                <w:b/>
                <w:bCs w:val="0"/>
                <w:kern w:val="0"/>
                <w:sz w:val="24"/>
                <w:szCs w:val="24"/>
              </w:rPr>
              <w:t xml:space="preserve">（盖章）                                            </w:t>
            </w:r>
            <w:r>
              <w:rPr>
                <w:rFonts w:hint="eastAsia" w:ascii="仿宋_GB2312" w:hAnsi="仿宋" w:eastAsia="仿宋_GB2312"/>
                <w:b/>
                <w:bCs w:val="0"/>
                <w:color w:val="000000"/>
                <w:kern w:val="0"/>
                <w:sz w:val="24"/>
                <w:szCs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项目支出名称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演出车辆维修和剧院舞台设备购置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预算部门</w:t>
            </w:r>
          </w:p>
        </w:tc>
        <w:tc>
          <w:tcPr>
            <w:tcW w:w="3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 w:val="0"/>
                <w:kern w:val="0"/>
                <w:sz w:val="24"/>
                <w:szCs w:val="24"/>
                <w:lang w:eastAsia="zh-CN"/>
              </w:rPr>
              <w:t>湖南省祁剧保护传承中心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预算金额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该项目支出上级资金</w:t>
            </w:r>
          </w:p>
        </w:tc>
        <w:tc>
          <w:tcPr>
            <w:tcW w:w="2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项目支出实施期</w:t>
            </w:r>
          </w:p>
        </w:tc>
        <w:tc>
          <w:tcPr>
            <w:tcW w:w="73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2021.1.1-----2021.12.31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实施期绩效目标</w:t>
            </w:r>
          </w:p>
        </w:tc>
        <w:tc>
          <w:tcPr>
            <w:tcW w:w="73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保障演出车辆及剧院设备良好完成各项演出任务，保障剧场正常演出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本年度绩效目标</w:t>
            </w:r>
          </w:p>
        </w:tc>
        <w:tc>
          <w:tcPr>
            <w:tcW w:w="73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保障演出车辆和剧院设备完好，让社会各阶层的群众都能共享到高水准祁剧和艺术演出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绩效指标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指标值及单位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1.车辆维修 2.舞台设备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1.车辆维修5万 2.舞台设备购置45万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保障演出车辆及剧院设备良好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良好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保障演出车辆及剧院设备良好完成各项演出任务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演出如期完成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年内圆满完成演出任务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控制在项目成本范围之内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 xml:space="preserve">1.车辆维修5万 2.舞台设备购置45万 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项目成本内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经济效益指标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控制在项目成本范围之内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1.车辆维修5万 2.舞台设备购置45万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项目成本内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社会效益指标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满足市民不断增长的精神文化需要，丰富邵阳市民文化生活需求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保持演出车辆完好。保障剧场的设备完善，保障剧场的各项活动顺利举办。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车况良好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;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设备完善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良好的生态效益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好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生态效益指标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好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好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保障演出车辆及剧院设备良好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良好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良好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社会公众或服务对象满意度指标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群众对服务质量的满意度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良好率百分之百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1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满意率百分之百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both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满意率百分之百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b/>
          <w:bCs w:val="0"/>
          <w:kern w:val="0"/>
          <w:sz w:val="21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b/>
          <w:bCs w:val="0"/>
          <w:kern w:val="0"/>
          <w:sz w:val="21"/>
          <w:szCs w:val="21"/>
        </w:rPr>
      </w:pPr>
      <w:r>
        <w:rPr>
          <w:rFonts w:hint="eastAsia" w:ascii="仿宋_GB2312" w:eastAsia="仿宋_GB2312"/>
          <w:b/>
          <w:bCs w:val="0"/>
          <w:kern w:val="0"/>
          <w:sz w:val="21"/>
          <w:szCs w:val="21"/>
        </w:rPr>
        <w:t>填表人：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  <w:lang w:eastAsia="zh-CN"/>
        </w:rPr>
        <w:t>曾琢雅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</w:rPr>
        <w:t xml:space="preserve">   联系电话：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  <w:lang w:val="en-US" w:eastAsia="zh-CN"/>
        </w:rPr>
        <w:t>13973900277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</w:rPr>
        <w:t xml:space="preserve">       填报日期：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  <w:lang w:val="en-US" w:eastAsia="zh-CN"/>
        </w:rPr>
        <w:t>2020.12.11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</w:rPr>
        <w:t xml:space="preserve">          </w:t>
      </w: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b/>
          <w:bCs w:val="0"/>
          <w:kern w:val="0"/>
          <w:sz w:val="21"/>
          <w:szCs w:val="21"/>
        </w:rPr>
      </w:pPr>
      <w:r>
        <w:rPr>
          <w:rFonts w:hint="eastAsia" w:ascii="仿宋_GB2312" w:eastAsia="仿宋_GB2312"/>
          <w:b/>
          <w:bCs w:val="0"/>
          <w:kern w:val="0"/>
          <w:sz w:val="21"/>
          <w:szCs w:val="21"/>
        </w:rPr>
        <w:t xml:space="preserve"> 单位负责人签字：</w:t>
      </w:r>
    </w:p>
    <w:p>
      <w:pPr>
        <w:rPr>
          <w:b/>
          <w:bCs w:val="0"/>
          <w:sz w:val="21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27834EBE"/>
    <w:rsid w:val="00F70AF0"/>
    <w:rsid w:val="01BA6458"/>
    <w:rsid w:val="07D850BC"/>
    <w:rsid w:val="0F0F4972"/>
    <w:rsid w:val="108B799B"/>
    <w:rsid w:val="10F25F7C"/>
    <w:rsid w:val="12A04E84"/>
    <w:rsid w:val="14BC2A5D"/>
    <w:rsid w:val="158E02A8"/>
    <w:rsid w:val="1929168D"/>
    <w:rsid w:val="24783779"/>
    <w:rsid w:val="27834EBE"/>
    <w:rsid w:val="2C3F19F9"/>
    <w:rsid w:val="437C0A23"/>
    <w:rsid w:val="45C42602"/>
    <w:rsid w:val="474012CF"/>
    <w:rsid w:val="48BF38D8"/>
    <w:rsid w:val="54561751"/>
    <w:rsid w:val="5EFC559F"/>
    <w:rsid w:val="6B6E1747"/>
    <w:rsid w:val="6F125B1C"/>
    <w:rsid w:val="6FAE0D2B"/>
    <w:rsid w:val="70403CEB"/>
    <w:rsid w:val="73A377CF"/>
    <w:rsid w:val="7D98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599</Words>
  <Characters>663</Characters>
  <Lines>0</Lines>
  <Paragraphs>0</Paragraphs>
  <TotalTime>0</TotalTime>
  <ScaleCrop>false</ScaleCrop>
  <LinksUpToDate>false</LinksUpToDate>
  <CharactersWithSpaces>752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2020-12-11T01:43:00Z</dcterms:created>
  <dc:creator>幸福满屋</dc:creator>
  <cp:lastModifiedBy>A</cp:lastModifiedBy>
  <dcterms:modified xsi:type="dcterms:W3CDTF">2022-09-06T05:28:29Z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2568E250697F4927977ECBCCED67EB70</vt:lpwstr>
  </property>
</Properties>
</file>