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312" w:beforeLines="100" w:after="312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2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1201"/>
        <w:gridCol w:w="1143"/>
        <w:gridCol w:w="2331"/>
        <w:gridCol w:w="1320"/>
        <w:gridCol w:w="15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29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填报单位：中共邵阳市委组织部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党建、巡视巡察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2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中共邵阳市委组织部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375万元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5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010"/>
              </w:tabs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ab/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5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完成本单位日常工作和市委、市政府重点工作，本年度支出不超出财政预算收入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5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深入推进我市全面从严治党向基层延伸，使基层党建工作质量得到极大提升，落实省委“1+5”文件，加强基层建设，推动基层公共服务（一门式）全覆盖，在市、县、乡、村四级换届中做好换届筹备、动员部署、业务督促指导，积极开展配合巡视巡察，选人用人专项检查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市、县、乡、村四级换届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全年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村（社区）远教站点更新运行维护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3633个村（社区）远教站点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落实省委“1+5”文件，加强基层建设，推动基层公共服务（一门式）全覆盖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3363个村（社区）综合服务平台规范化建设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市级党员教育培训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重点培训班27期，培训党员2770人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市级党员教育培训示范基地建设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14个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全市《领导干部个人有关事项报告表》及相关配套资料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3500份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完善“12380”　举报受理平台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形成风清气正的用人生态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领导干部报告个人有关事项随机抽查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全年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全市干部人事档案业务指导和监督检查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全年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市、县、乡、村四级换届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全年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所有支出均在预算安排之内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全年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邵阳党建网、微信公众号建设维护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服务大众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驻村帮扶工作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市级党员教育培训，分类别、分领域举办专题培训班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分类别、分领域培训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加强队伍建设，建立一支能干事的高素质组工队伍。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满意度逐步提升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段叶秋  联系电话： 15575587771  填报日期：  2020.12.30 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742BB5"/>
    <w:rsid w:val="00830086"/>
    <w:rsid w:val="01881165"/>
    <w:rsid w:val="03971A07"/>
    <w:rsid w:val="0CDB2C11"/>
    <w:rsid w:val="121D3251"/>
    <w:rsid w:val="147331E8"/>
    <w:rsid w:val="15F5116F"/>
    <w:rsid w:val="166A28BC"/>
    <w:rsid w:val="17A0171D"/>
    <w:rsid w:val="227C6327"/>
    <w:rsid w:val="22CA3EBB"/>
    <w:rsid w:val="2E857E57"/>
    <w:rsid w:val="2F190949"/>
    <w:rsid w:val="3EA92D6E"/>
    <w:rsid w:val="430B7DFB"/>
    <w:rsid w:val="50D1338E"/>
    <w:rsid w:val="55A013B7"/>
    <w:rsid w:val="57C17BC2"/>
    <w:rsid w:val="57F13A5A"/>
    <w:rsid w:val="6C3016DA"/>
    <w:rsid w:val="779D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782</Words>
  <Characters>838</Characters>
  <Lines>16</Lines>
  <Paragraphs>4</Paragraphs>
  <TotalTime>1</TotalTime>
  <ScaleCrop>false</ScaleCrop>
  <LinksUpToDate>false</LinksUpToDate>
  <CharactersWithSpaces>887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2022-09-06T03:47:08Z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FF28A589F82449608AB03C477C838204</vt:lpwstr>
  </property>
</Properties>
</file>