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附件2-1</w:t>
      </w:r>
    </w:p>
    <w:p>
      <w:pPr>
        <w:widowControl/>
        <w:spacing w:before="240" w:beforeLines="100" w:after="24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2"/>
        <w:tblW w:w="936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560"/>
        <w:gridCol w:w="955"/>
        <w:gridCol w:w="736"/>
        <w:gridCol w:w="19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361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</w:t>
            </w:r>
            <w:r>
              <w:rPr>
                <w:rFonts w:hint="eastAsia" w:ascii="仿宋_GB2312" w:hAnsi="仿宋" w:eastAsia="仿宋_GB2312"/>
                <w:kern w:val="0"/>
                <w:sz w:val="24"/>
                <w:lang w:eastAsia="zh-CN"/>
              </w:rPr>
              <w:t>邵阳市森林资源监测中心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/>
                <w:lang w:eastAsia="zh-CN"/>
              </w:rPr>
              <w:t>省级退耕还林、天然林保护、森林督查、公益林监测、检查、验收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68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湖南省林业局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60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7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（分级填报）</w:t>
            </w:r>
          </w:p>
        </w:tc>
      </w:tr>
      <w:tr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51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2021年3月至2021年10月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51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完成</w:t>
            </w: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湖南省林业局委托的退耕还林、天然林保护、森林督查、公益林监测、检查、验收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51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完成</w:t>
            </w: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退耕还林、天然林保护、森林督查、公益林监测、检查、验收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检查验收督查面积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  <w:t>≧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12万亩</w:t>
            </w:r>
          </w:p>
        </w:tc>
        <w:tc>
          <w:tcPr>
            <w:tcW w:w="1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</w:p>
        </w:tc>
        <w:tc>
          <w:tcPr>
            <w:tcW w:w="1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小班合格率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  <w:t>≧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95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%</w:t>
            </w:r>
          </w:p>
        </w:tc>
        <w:tc>
          <w:tcPr>
            <w:tcW w:w="1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行业标准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面积误差率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≦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5%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　</w:t>
            </w:r>
          </w:p>
        </w:tc>
        <w:tc>
          <w:tcPr>
            <w:tcW w:w="1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行业标准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小班合格率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  <w:t>≧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90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　</w:t>
            </w:r>
          </w:p>
        </w:tc>
        <w:tc>
          <w:tcPr>
            <w:tcW w:w="1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行业标准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检查验收督查完成率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外业调查差旅费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≦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1000元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/人/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天</w:t>
            </w:r>
          </w:p>
        </w:tc>
        <w:tc>
          <w:tcPr>
            <w:tcW w:w="1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财政部门标准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外业调查劳务费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500元/人/天</w:t>
            </w:r>
          </w:p>
        </w:tc>
        <w:tc>
          <w:tcPr>
            <w:tcW w:w="1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其他标准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成果资料制作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20000元</w:t>
            </w:r>
          </w:p>
        </w:tc>
        <w:tc>
          <w:tcPr>
            <w:tcW w:w="1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财政部门标准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kern w:val="0"/>
                <w:sz w:val="21"/>
                <w:szCs w:val="21"/>
                <w:lang w:val="en-US" w:eastAsia="zh-CN" w:bidi="ar-SA"/>
              </w:rPr>
              <w:t>是否带动林农就业，林农增收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是</w:t>
            </w:r>
          </w:p>
        </w:tc>
        <w:tc>
          <w:tcPr>
            <w:tcW w:w="1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是否能有效增加就业岗位，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是</w:t>
            </w:r>
          </w:p>
        </w:tc>
        <w:tc>
          <w:tcPr>
            <w:tcW w:w="1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森林覆盖率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稳步提高</w:t>
            </w:r>
          </w:p>
        </w:tc>
        <w:tc>
          <w:tcPr>
            <w:tcW w:w="1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森林蓄积量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逐步增加</w:t>
            </w:r>
          </w:p>
        </w:tc>
        <w:tc>
          <w:tcPr>
            <w:tcW w:w="1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林业主管部门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100%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林农、有关业主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100%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  <w:lang w:eastAsia="zh-CN"/>
        </w:rPr>
      </w:pPr>
      <w:r>
        <w:rPr>
          <w:rFonts w:hint="eastAsia" w:ascii="仿宋_GB2312" w:eastAsia="仿宋_GB2312"/>
          <w:kern w:val="0"/>
          <w:szCs w:val="21"/>
        </w:rPr>
        <w:t xml:space="preserve">填表人： </w:t>
      </w:r>
      <w:r>
        <w:rPr>
          <w:rFonts w:hint="eastAsia" w:ascii="仿宋_GB2312" w:eastAsia="仿宋_GB2312"/>
          <w:kern w:val="0"/>
          <w:szCs w:val="21"/>
          <w:lang w:eastAsia="zh-CN"/>
        </w:rPr>
        <w:t>谢茂田</w:t>
      </w:r>
      <w:r>
        <w:rPr>
          <w:rFonts w:hint="eastAsia" w:ascii="仿宋_GB2312" w:eastAsia="仿宋_GB2312"/>
          <w:kern w:val="0"/>
          <w:szCs w:val="21"/>
        </w:rPr>
        <w:t xml:space="preserve">         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5331625</w:t>
      </w:r>
      <w:r>
        <w:rPr>
          <w:rFonts w:hint="eastAsia" w:ascii="仿宋_GB2312" w:eastAsia="仿宋_GB2312"/>
          <w:kern w:val="0"/>
          <w:szCs w:val="21"/>
        </w:rPr>
        <w:t xml:space="preserve">          填报日期： 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2020年12月11号</w:t>
      </w:r>
      <w:r>
        <w:rPr>
          <w:rFonts w:hint="eastAsia" w:ascii="仿宋_GB2312" w:eastAsia="仿宋_GB2312"/>
          <w:kern w:val="0"/>
          <w:szCs w:val="21"/>
        </w:rPr>
        <w:t xml:space="preserve">          单位负责人签字：</w:t>
      </w:r>
      <w:r>
        <w:rPr>
          <w:rFonts w:hint="eastAsia" w:ascii="仿宋_GB2312" w:eastAsia="仿宋_GB2312"/>
          <w:kern w:val="0"/>
          <w:szCs w:val="21"/>
          <w:lang w:eastAsia="zh-CN"/>
        </w:rPr>
        <w:t>谭静仁</w:t>
      </w:r>
    </w:p>
    <w:p>
      <w:pPr>
        <w:widowControl/>
        <w:spacing w:line="600" w:lineRule="exact"/>
        <w:jc w:val="left"/>
        <w:rPr>
          <w:rFonts w:hint="eastAsia" w:eastAsia="黑体"/>
          <w:bCs/>
          <w:kern w:val="0"/>
          <w:sz w:val="32"/>
          <w:szCs w:val="32"/>
        </w:rPr>
      </w:pPr>
      <w:r>
        <w:rPr>
          <w:rFonts w:hint="eastAsia" w:ascii="仿宋_GB2312" w:eastAsia="仿宋_GB2312"/>
          <w:bCs/>
          <w:kern w:val="0"/>
          <w:sz w:val="32"/>
          <w:szCs w:val="32"/>
        </w:rPr>
        <w:br w:type="page"/>
      </w:r>
      <w:r>
        <w:rPr>
          <w:rFonts w:eastAsia="黑体"/>
          <w:bCs/>
          <w:kern w:val="0"/>
          <w:sz w:val="32"/>
          <w:szCs w:val="32"/>
        </w:rPr>
        <w:t>附件2-2</w:t>
      </w:r>
    </w:p>
    <w:p>
      <w:pPr>
        <w:widowControl/>
        <w:spacing w:before="240" w:beforeLines="100" w:after="240" w:afterLines="100"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项目支出绩效目标表编报说明</w:t>
      </w:r>
    </w:p>
    <w:p>
      <w:pPr>
        <w:spacing w:line="600" w:lineRule="exact"/>
        <w:ind w:firstLine="640" w:firstLineChars="200"/>
        <w:rPr>
          <w:rFonts w:hint="eastAsia" w:eastAsia="仿宋_GB2312"/>
          <w:color w:val="000000"/>
          <w:kern w:val="0"/>
          <w:sz w:val="32"/>
          <w:szCs w:val="32"/>
        </w:rPr>
      </w:pPr>
      <w:r>
        <w:rPr>
          <w:sz w:val="32"/>
          <w:szCs w:val="32"/>
        </w:rPr>
        <w:t>1、</w:t>
      </w:r>
      <w:r>
        <w:rPr>
          <w:rFonts w:eastAsia="仿宋_GB2312"/>
          <w:color w:val="000000"/>
          <w:kern w:val="0"/>
          <w:sz w:val="32"/>
          <w:szCs w:val="32"/>
        </w:rPr>
        <w:t>填报单位（盖章）：加盖填报单位公章。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、项目支出名称：填写规范的项目支出名称。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3</w:t>
      </w:r>
      <w:r>
        <w:rPr>
          <w:rFonts w:eastAsia="仿宋_GB2312"/>
          <w:bCs/>
          <w:kern w:val="0"/>
          <w:sz w:val="32"/>
          <w:szCs w:val="32"/>
        </w:rPr>
        <w:t>、</w:t>
      </w:r>
      <w:r>
        <w:rPr>
          <w:rFonts w:hint="eastAsia" w:eastAsia="仿宋_GB2312"/>
          <w:bCs/>
          <w:kern w:val="0"/>
          <w:sz w:val="32"/>
          <w:szCs w:val="32"/>
        </w:rPr>
        <w:t>预算</w:t>
      </w:r>
      <w:r>
        <w:rPr>
          <w:rFonts w:eastAsia="仿宋_GB2312"/>
          <w:bCs/>
          <w:kern w:val="0"/>
          <w:sz w:val="32"/>
          <w:szCs w:val="32"/>
        </w:rPr>
        <w:t>部门：</w:t>
      </w:r>
      <w:r>
        <w:rPr>
          <w:rFonts w:eastAsia="仿宋_GB2312"/>
          <w:sz w:val="32"/>
          <w:szCs w:val="32"/>
        </w:rPr>
        <w:t>填写项目支出</w:t>
      </w:r>
      <w:r>
        <w:rPr>
          <w:rFonts w:hint="eastAsia" w:eastAsia="仿宋_GB2312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主管部门全称。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年度本级预算</w:t>
      </w:r>
      <w:r>
        <w:rPr>
          <w:rFonts w:eastAsia="仿宋_GB2312"/>
          <w:sz w:val="32"/>
          <w:szCs w:val="32"/>
        </w:rPr>
        <w:t>金额：</w:t>
      </w:r>
      <w:r>
        <w:rPr>
          <w:rFonts w:hint="eastAsia" w:eastAsia="仿宋_GB2312"/>
          <w:sz w:val="32"/>
          <w:szCs w:val="32"/>
        </w:rPr>
        <w:t>本</w:t>
      </w:r>
      <w:r>
        <w:rPr>
          <w:rFonts w:eastAsia="仿宋_GB2312"/>
          <w:sz w:val="32"/>
          <w:szCs w:val="32"/>
        </w:rPr>
        <w:t>年度该项目支出</w:t>
      </w:r>
      <w:r>
        <w:rPr>
          <w:rFonts w:hint="eastAsia" w:eastAsia="仿宋_GB2312"/>
          <w:sz w:val="32"/>
          <w:szCs w:val="32"/>
        </w:rPr>
        <w:t>本级</w:t>
      </w:r>
      <w:r>
        <w:rPr>
          <w:rFonts w:eastAsia="仿宋_GB2312"/>
          <w:sz w:val="32"/>
          <w:szCs w:val="32"/>
        </w:rPr>
        <w:t>预算总金额</w:t>
      </w:r>
      <w:r>
        <w:rPr>
          <w:rFonts w:eastAsia="仿宋_GB2312"/>
          <w:bCs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、该项目支出</w:t>
      </w:r>
      <w:r>
        <w:rPr>
          <w:rFonts w:hint="eastAsia" w:eastAsia="仿宋_GB2312"/>
          <w:sz w:val="32"/>
          <w:szCs w:val="32"/>
        </w:rPr>
        <w:t>上级</w:t>
      </w:r>
      <w:r>
        <w:rPr>
          <w:rFonts w:eastAsia="仿宋_GB2312"/>
          <w:sz w:val="32"/>
          <w:szCs w:val="32"/>
        </w:rPr>
        <w:t>资金：预算年度项目支出获得</w:t>
      </w:r>
      <w:r>
        <w:rPr>
          <w:rFonts w:hint="eastAsia" w:eastAsia="仿宋_GB2312"/>
          <w:sz w:val="32"/>
          <w:szCs w:val="32"/>
        </w:rPr>
        <w:t>上级财政资金总额，市、县要按中央、省（市）分别填报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、项目支出实施期：按照报</w:t>
      </w:r>
      <w:r>
        <w:rPr>
          <w:rFonts w:hint="eastAsia" w:eastAsia="仿宋_GB2312"/>
          <w:sz w:val="32"/>
          <w:szCs w:val="32"/>
        </w:rPr>
        <w:t>同级</w:t>
      </w:r>
      <w:r>
        <w:rPr>
          <w:rFonts w:eastAsia="仿宋_GB2312"/>
          <w:sz w:val="32"/>
          <w:szCs w:val="32"/>
        </w:rPr>
        <w:t>政府审定的项目支出设置情况填写。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、实施期绩效目标：概括描述该项目支出整个实施期内的总体产出和效</w:t>
      </w:r>
      <w:r>
        <w:rPr>
          <w:rFonts w:hint="eastAsia" w:eastAsia="仿宋_GB2312"/>
          <w:sz w:val="32"/>
          <w:szCs w:val="32"/>
        </w:rPr>
        <w:t>益。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、本年度绩效目标：概括描述该项目支出本年度计划达到的产出和效</w:t>
      </w:r>
      <w:r>
        <w:rPr>
          <w:rFonts w:hint="eastAsia" w:eastAsia="仿宋_GB2312"/>
          <w:sz w:val="32"/>
          <w:szCs w:val="32"/>
        </w:rPr>
        <w:t>益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、绩效指标：对支出方向绩效目标的细化和量化</w:t>
      </w:r>
      <w:r>
        <w:rPr>
          <w:rFonts w:hint="eastAsia" w:eastAsia="仿宋_GB2312"/>
          <w:sz w:val="32"/>
          <w:szCs w:val="32"/>
        </w:rPr>
        <w:t>，具体解释见后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绩效标准：设定绩效指标值时依据或参考的标准，一般包括：历史标准，是指同类指标的历史数据等；行业标准，是指国家公布的行业指标数据等；计划标准，是指预先制定的目标、计划、预算、定额等数据；财政部门</w:t>
      </w:r>
      <w:r>
        <w:rPr>
          <w:rFonts w:hint="eastAsia" w:eastAsia="仿宋_GB2312"/>
          <w:sz w:val="32"/>
          <w:szCs w:val="32"/>
        </w:rPr>
        <w:t>和预算部门确认或</w:t>
      </w:r>
      <w:r>
        <w:rPr>
          <w:rFonts w:eastAsia="仿宋_GB2312"/>
          <w:sz w:val="32"/>
          <w:szCs w:val="32"/>
        </w:rPr>
        <w:t>认可的其他标准。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、产出指标：反映支出方向根据既定目标计划完成的产品和服务情况。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、数量指标：反映支出方向预算年度内计划完成的产品或提供的服务数量。如支持学前教育发展资金：</w:t>
      </w:r>
    </w:p>
    <w:tbl>
      <w:tblPr>
        <w:tblStyle w:val="2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569"/>
        <w:gridCol w:w="3821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数量指标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全国学前三年毛入园率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≥79%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普惠性学前教育覆盖率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≥69%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新增幼儿园数量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5000所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支持地方扶持企事业单位、集体办园和普惠性民办园的受益儿童数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1000万人次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资助家庭经济困难幼儿入园数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1200万人次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（该指标仅用于解释说明数量指标的填报。）</w:t>
      </w:r>
    </w:p>
    <w:p>
      <w:pPr>
        <w:widowControl/>
        <w:spacing w:after="120"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、质量指标：反映支出方向计划提供产品或服务达到的标准、水平和效果。如退役安置补助资金：</w:t>
      </w:r>
    </w:p>
    <w:tbl>
      <w:tblPr>
        <w:tblStyle w:val="2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559"/>
        <w:gridCol w:w="3477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质量指标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教育培训参训率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教育培训合格率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教育培训就业率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军休服务房建筑标准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办公用房标准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下拨经费符合相关政策规定比率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100%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（该指标仅用于解释说明质量指标的填报。）</w:t>
      </w:r>
    </w:p>
    <w:p>
      <w:pPr>
        <w:widowControl/>
        <w:spacing w:after="120"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、时效指标：反映支出方向计划提供产品或服务的及时程度和效率情况。如优抚对象抚恤补助资金：</w:t>
      </w:r>
    </w:p>
    <w:tbl>
      <w:tblPr>
        <w:tblStyle w:val="2"/>
        <w:tblW w:w="8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1406"/>
        <w:gridCol w:w="3195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right="-141" w:rightChars="-67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4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时效指标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优抚对象抚恤补助资金下拨时间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2019年年底前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烈士褒扬金下拨标准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2019年年底前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（该指标仅用于解释说明时效指标的填报。）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、成本指标：反映支出方向计划提供产品或服务所需成本。如非物质文化遗产保护资金：</w:t>
      </w:r>
    </w:p>
    <w:tbl>
      <w:tblPr>
        <w:tblStyle w:val="2"/>
        <w:tblW w:w="8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701"/>
        <w:gridCol w:w="3485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成本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国家级非遗代表性项目年度重点项目平均补助资金额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≥30万元/个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国家级代表性传承人抢救性记录补助金额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40万元/人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国家级代表性传承人传承活动补助资金额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2万元/人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（该指标仅用于解释说明成本指标的填报。）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效益指标：反映与支出方向既定绩效目标相关的、预期结果的实现程度和影响，包括经济效益指标、社会效益指标、生态效益指标、可持续影响指标及社会公众或服务对象满意度指标等。相关的三级指标和指标值参照产出指标的模式填写。该支出方向有什么类型的效益指标就填报该类型的指标，并非经济、社会、生态、可持续影响和满意度指标都要全部填写。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17A0171D"/>
    <w:rsid w:val="0D041BF7"/>
    <w:rsid w:val="17A0171D"/>
    <w:rsid w:val="1FF579D5"/>
    <w:rsid w:val="2A6941F1"/>
    <w:rsid w:val="2EFA74F8"/>
    <w:rsid w:val="349B237E"/>
    <w:rsid w:val="3BB323DA"/>
    <w:rsid w:val="457277DE"/>
    <w:rsid w:val="47D90B77"/>
    <w:rsid w:val="487B7913"/>
    <w:rsid w:val="4A370324"/>
    <w:rsid w:val="608D51C4"/>
    <w:rsid w:val="74505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1671</Words>
  <Characters>1764</Characters>
  <Lines>0</Lines>
  <Paragraphs>0</Paragraphs>
  <TotalTime>0</TotalTime>
  <ScaleCrop>false</ScaleCrop>
  <LinksUpToDate>false</LinksUpToDate>
  <CharactersWithSpaces>1847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2020-12-09T00:45:00Z</dcterms:created>
  <dc:creator>Administrator</dc:creator>
  <cp:lastModifiedBy>A</cp:lastModifiedBy>
  <dcterms:modified xsi:type="dcterms:W3CDTF">2022-09-06T08:48:53Z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9FB496851FE24A7AAD89B85C7A209021</vt:lpwstr>
  </property>
</Properties>
</file>