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0B" w:rsidRDefault="00EF64B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邵阳市</w:t>
      </w:r>
      <w:r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年度预算绩效管理</w:t>
      </w:r>
    </w:p>
    <w:p w:rsidR="00BA200B" w:rsidRDefault="00EF64B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工作情况说明</w:t>
      </w:r>
    </w:p>
    <w:p w:rsidR="00BA200B" w:rsidRDefault="00BA200B">
      <w:pPr>
        <w:rPr>
          <w:sz w:val="32"/>
          <w:szCs w:val="32"/>
        </w:rPr>
      </w:pPr>
    </w:p>
    <w:p w:rsidR="00BA200B" w:rsidRPr="00EF64B9" w:rsidRDefault="00EF64B9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64B9">
        <w:rPr>
          <w:rFonts w:ascii="仿宋_GB2312" w:eastAsia="仿宋_GB2312" w:hAnsi="仿宋" w:hint="eastAsia"/>
          <w:sz w:val="32"/>
          <w:szCs w:val="32"/>
        </w:rPr>
        <w:t>201</w:t>
      </w:r>
      <w:r w:rsidRPr="00EF64B9">
        <w:rPr>
          <w:rFonts w:ascii="仿宋_GB2312" w:eastAsia="仿宋_GB2312" w:hAnsi="仿宋" w:hint="eastAsia"/>
          <w:sz w:val="32"/>
          <w:szCs w:val="32"/>
        </w:rPr>
        <w:t>8</w:t>
      </w:r>
      <w:r w:rsidRPr="00EF64B9">
        <w:rPr>
          <w:rFonts w:ascii="仿宋_GB2312" w:eastAsia="仿宋_GB2312" w:hAnsi="仿宋" w:hint="eastAsia"/>
          <w:sz w:val="32"/>
          <w:szCs w:val="32"/>
        </w:rPr>
        <w:t>年以来，邵阳市预算绩效管理工作</w:t>
      </w:r>
      <w:r w:rsidRPr="00EF64B9">
        <w:rPr>
          <w:rFonts w:ascii="仿宋_GB2312" w:eastAsia="仿宋_GB2312" w:hAnsi="仿宋" w:hint="eastAsia"/>
          <w:sz w:val="32"/>
          <w:szCs w:val="32"/>
        </w:rPr>
        <w:t>坚持</w:t>
      </w:r>
      <w:r w:rsidRPr="00EF64B9">
        <w:rPr>
          <w:rFonts w:ascii="仿宋_GB2312" w:eastAsia="仿宋_GB2312" w:hAnsi="仿宋" w:hint="eastAsia"/>
          <w:sz w:val="32"/>
          <w:szCs w:val="32"/>
        </w:rPr>
        <w:t>以绩效目标为</w:t>
      </w:r>
      <w:r w:rsidRPr="00EF64B9">
        <w:rPr>
          <w:rFonts w:ascii="仿宋_GB2312" w:eastAsia="仿宋_GB2312" w:hAnsi="仿宋" w:hint="eastAsia"/>
          <w:sz w:val="32"/>
          <w:szCs w:val="32"/>
        </w:rPr>
        <w:t>基础</w:t>
      </w:r>
      <w:r w:rsidRPr="00EF64B9">
        <w:rPr>
          <w:rFonts w:ascii="仿宋_GB2312" w:eastAsia="仿宋_GB2312" w:hAnsi="仿宋" w:hint="eastAsia"/>
          <w:sz w:val="32"/>
          <w:szCs w:val="32"/>
        </w:rPr>
        <w:t>，以绩效评价为</w:t>
      </w:r>
      <w:r w:rsidRPr="00EF64B9">
        <w:rPr>
          <w:rFonts w:ascii="仿宋_GB2312" w:eastAsia="仿宋_GB2312" w:hAnsi="仿宋" w:hint="eastAsia"/>
          <w:sz w:val="32"/>
          <w:szCs w:val="32"/>
        </w:rPr>
        <w:t>核心</w:t>
      </w:r>
      <w:r w:rsidRPr="00EF64B9">
        <w:rPr>
          <w:rFonts w:ascii="仿宋_GB2312" w:eastAsia="仿宋_GB2312" w:hAnsi="仿宋" w:hint="eastAsia"/>
          <w:sz w:val="32"/>
          <w:szCs w:val="32"/>
        </w:rPr>
        <w:t>，以结果应用为</w:t>
      </w:r>
      <w:r w:rsidRPr="00EF64B9">
        <w:rPr>
          <w:rFonts w:ascii="仿宋_GB2312" w:eastAsia="仿宋_GB2312" w:hAnsi="仿宋" w:hint="eastAsia"/>
          <w:sz w:val="32"/>
          <w:szCs w:val="32"/>
        </w:rPr>
        <w:t>根本</w:t>
      </w:r>
      <w:r w:rsidRPr="00EF64B9">
        <w:rPr>
          <w:rFonts w:ascii="仿宋_GB2312" w:eastAsia="仿宋_GB2312" w:hAnsi="仿宋" w:hint="eastAsia"/>
          <w:sz w:val="32"/>
          <w:szCs w:val="32"/>
        </w:rPr>
        <w:t>，进一步完善预算绩效管理</w:t>
      </w:r>
      <w:r w:rsidRPr="00EF64B9">
        <w:rPr>
          <w:rFonts w:ascii="仿宋_GB2312" w:eastAsia="仿宋_GB2312" w:hAnsi="仿宋" w:hint="eastAsia"/>
          <w:sz w:val="32"/>
          <w:szCs w:val="32"/>
        </w:rPr>
        <w:t>工作</w:t>
      </w:r>
      <w:r w:rsidRPr="00EF64B9">
        <w:rPr>
          <w:rFonts w:ascii="仿宋_GB2312" w:eastAsia="仿宋_GB2312" w:hAnsi="仿宋" w:hint="eastAsia"/>
          <w:sz w:val="32"/>
          <w:szCs w:val="32"/>
        </w:rPr>
        <w:t>机制</w:t>
      </w:r>
      <w:r w:rsidRPr="00EF64B9">
        <w:rPr>
          <w:rFonts w:ascii="仿宋_GB2312" w:eastAsia="仿宋_GB2312" w:hAnsi="仿宋" w:hint="eastAsia"/>
          <w:sz w:val="32"/>
          <w:szCs w:val="32"/>
        </w:rPr>
        <w:t>。</w:t>
      </w:r>
    </w:p>
    <w:p w:rsidR="00BA200B" w:rsidRPr="00EF64B9" w:rsidRDefault="00EF64B9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楷体" w:cs="楷体" w:hint="eastAsia"/>
          <w:sz w:val="32"/>
          <w:szCs w:val="32"/>
        </w:rPr>
      </w:pPr>
      <w:r w:rsidRPr="00EF64B9">
        <w:rPr>
          <w:rFonts w:ascii="仿宋_GB2312" w:eastAsia="仿宋_GB2312" w:hAnsi="楷体" w:cs="楷体" w:hint="eastAsia"/>
          <w:sz w:val="32"/>
          <w:szCs w:val="32"/>
        </w:rPr>
        <w:t>夯实绩效管理基础，持续扩大目标管理范围。</w:t>
      </w:r>
    </w:p>
    <w:p w:rsidR="00BA200B" w:rsidRPr="00EF64B9" w:rsidRDefault="00EF64B9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64B9">
        <w:rPr>
          <w:rFonts w:ascii="仿宋_GB2312" w:eastAsia="仿宋_GB2312" w:hAnsi="仿宋" w:hint="eastAsia"/>
          <w:sz w:val="32"/>
          <w:szCs w:val="32"/>
        </w:rPr>
        <w:t>2018</w:t>
      </w:r>
      <w:r w:rsidRPr="00EF64B9">
        <w:rPr>
          <w:rFonts w:ascii="仿宋_GB2312" w:eastAsia="仿宋_GB2312" w:hAnsi="仿宋" w:hint="eastAsia"/>
          <w:sz w:val="32"/>
          <w:szCs w:val="32"/>
        </w:rPr>
        <w:t>年，将所有市级财政性资金纳入绩效目标管理范围，</w:t>
      </w:r>
      <w:r w:rsidRPr="00EF64B9">
        <w:rPr>
          <w:rFonts w:ascii="仿宋_GB2312" w:eastAsia="仿宋_GB2312" w:hAnsi="仿宋" w:hint="eastAsia"/>
          <w:sz w:val="32"/>
          <w:szCs w:val="32"/>
        </w:rPr>
        <w:t>各预算单位对申报的资金均要填报绩效目标，</w:t>
      </w:r>
      <w:r w:rsidRPr="00EF64B9">
        <w:rPr>
          <w:rFonts w:ascii="仿宋_GB2312" w:eastAsia="仿宋_GB2312" w:hAnsi="仿宋" w:hint="eastAsia"/>
          <w:sz w:val="32"/>
          <w:szCs w:val="32"/>
        </w:rPr>
        <w:t>绩效目标</w:t>
      </w:r>
      <w:r w:rsidRPr="00EF64B9">
        <w:rPr>
          <w:rFonts w:ascii="仿宋_GB2312" w:eastAsia="仿宋_GB2312" w:hAnsi="仿宋" w:hint="eastAsia"/>
          <w:sz w:val="32"/>
          <w:szCs w:val="32"/>
        </w:rPr>
        <w:t>申报的项目数增至</w:t>
      </w:r>
      <w:r w:rsidRPr="00EF64B9">
        <w:rPr>
          <w:rFonts w:ascii="仿宋_GB2312" w:eastAsia="仿宋_GB2312" w:hAnsi="仿宋" w:hint="eastAsia"/>
          <w:sz w:val="32"/>
          <w:szCs w:val="32"/>
        </w:rPr>
        <w:t>183</w:t>
      </w:r>
      <w:r w:rsidRPr="00EF64B9">
        <w:rPr>
          <w:rFonts w:ascii="仿宋_GB2312" w:eastAsia="仿宋_GB2312" w:hAnsi="仿宋" w:hint="eastAsia"/>
          <w:sz w:val="32"/>
          <w:szCs w:val="32"/>
        </w:rPr>
        <w:t>个</w:t>
      </w:r>
      <w:r w:rsidRPr="00EF64B9">
        <w:rPr>
          <w:rFonts w:ascii="仿宋_GB2312" w:eastAsia="仿宋_GB2312" w:hAnsi="仿宋" w:hint="eastAsia"/>
          <w:sz w:val="32"/>
          <w:szCs w:val="32"/>
        </w:rPr>
        <w:t>，</w:t>
      </w:r>
      <w:r w:rsidRPr="00EF64B9">
        <w:rPr>
          <w:rFonts w:ascii="仿宋_GB2312" w:eastAsia="仿宋_GB2312" w:hAnsi="仿宋" w:hint="eastAsia"/>
          <w:sz w:val="32"/>
          <w:szCs w:val="32"/>
        </w:rPr>
        <w:t>市级财政</w:t>
      </w:r>
      <w:r w:rsidRPr="00EF64B9">
        <w:rPr>
          <w:rFonts w:ascii="仿宋_GB2312" w:eastAsia="仿宋_GB2312" w:hAnsi="仿宋" w:hint="eastAsia"/>
          <w:sz w:val="32"/>
          <w:szCs w:val="32"/>
        </w:rPr>
        <w:t>资金</w:t>
      </w:r>
      <w:r w:rsidRPr="00EF64B9">
        <w:rPr>
          <w:rFonts w:ascii="仿宋_GB2312" w:eastAsia="仿宋_GB2312" w:hAnsi="仿宋" w:hint="eastAsia"/>
          <w:sz w:val="32"/>
          <w:szCs w:val="32"/>
        </w:rPr>
        <w:t>绩效目标管理金额</w:t>
      </w:r>
      <w:r w:rsidRPr="00EF64B9">
        <w:rPr>
          <w:rFonts w:ascii="仿宋_GB2312" w:eastAsia="仿宋_GB2312" w:hAnsi="仿宋" w:hint="eastAsia"/>
          <w:sz w:val="32"/>
          <w:szCs w:val="32"/>
        </w:rPr>
        <w:t>达</w:t>
      </w:r>
      <w:r w:rsidRPr="00EF64B9">
        <w:rPr>
          <w:rFonts w:ascii="仿宋_GB2312" w:eastAsia="仿宋_GB2312" w:hAnsi="仿宋" w:hint="eastAsia"/>
          <w:sz w:val="32"/>
          <w:szCs w:val="32"/>
        </w:rPr>
        <w:t>到了</w:t>
      </w:r>
      <w:r w:rsidRPr="00EF64B9">
        <w:rPr>
          <w:rFonts w:ascii="仿宋_GB2312" w:eastAsia="仿宋_GB2312" w:hAnsi="仿宋" w:hint="eastAsia"/>
          <w:sz w:val="32"/>
          <w:szCs w:val="32"/>
        </w:rPr>
        <w:t>1.9</w:t>
      </w:r>
      <w:r w:rsidRPr="00EF64B9">
        <w:rPr>
          <w:rFonts w:ascii="仿宋_GB2312" w:eastAsia="仿宋_GB2312" w:hAnsi="仿宋" w:hint="eastAsia"/>
          <w:sz w:val="32"/>
          <w:szCs w:val="32"/>
        </w:rPr>
        <w:t>亿元，</w:t>
      </w:r>
      <w:r w:rsidRPr="00EF64B9">
        <w:rPr>
          <w:rFonts w:ascii="仿宋_GB2312" w:eastAsia="仿宋_GB2312" w:hAnsi="仿宋" w:hint="eastAsia"/>
          <w:sz w:val="32"/>
          <w:szCs w:val="32"/>
        </w:rPr>
        <w:t>150</w:t>
      </w:r>
      <w:r w:rsidRPr="00EF64B9">
        <w:rPr>
          <w:rFonts w:ascii="仿宋_GB2312" w:eastAsia="仿宋_GB2312" w:hAnsi="仿宋" w:hint="eastAsia"/>
          <w:sz w:val="32"/>
          <w:szCs w:val="32"/>
        </w:rPr>
        <w:t>多</w:t>
      </w:r>
      <w:r w:rsidRPr="00EF64B9">
        <w:rPr>
          <w:rFonts w:ascii="仿宋_GB2312" w:eastAsia="仿宋_GB2312" w:hAnsi="仿宋" w:hint="eastAsia"/>
          <w:sz w:val="32"/>
          <w:szCs w:val="32"/>
        </w:rPr>
        <w:t>个预算</w:t>
      </w:r>
      <w:r w:rsidRPr="00EF64B9">
        <w:rPr>
          <w:rFonts w:ascii="仿宋_GB2312" w:eastAsia="仿宋_GB2312" w:hAnsi="仿宋" w:hint="eastAsia"/>
          <w:sz w:val="32"/>
          <w:szCs w:val="32"/>
        </w:rPr>
        <w:t>单位</w:t>
      </w:r>
      <w:r w:rsidRPr="00EF64B9">
        <w:rPr>
          <w:rFonts w:ascii="仿宋_GB2312" w:eastAsia="仿宋_GB2312" w:hAnsi="仿宋" w:hint="eastAsia"/>
          <w:sz w:val="32"/>
          <w:szCs w:val="32"/>
        </w:rPr>
        <w:t>申报了部门整体支出绩效目标，金额</w:t>
      </w:r>
      <w:r w:rsidRPr="00EF64B9">
        <w:rPr>
          <w:rFonts w:ascii="仿宋_GB2312" w:eastAsia="仿宋_GB2312" w:hAnsi="仿宋" w:hint="eastAsia"/>
          <w:sz w:val="32"/>
          <w:szCs w:val="32"/>
        </w:rPr>
        <w:t>增至</w:t>
      </w:r>
      <w:r w:rsidRPr="00EF64B9">
        <w:rPr>
          <w:rFonts w:ascii="仿宋_GB2312" w:eastAsia="仿宋_GB2312" w:hAnsi="仿宋" w:hint="eastAsia"/>
          <w:sz w:val="32"/>
          <w:szCs w:val="32"/>
        </w:rPr>
        <w:t>14</w:t>
      </w:r>
      <w:r w:rsidRPr="00EF64B9">
        <w:rPr>
          <w:rFonts w:ascii="仿宋_GB2312" w:eastAsia="仿宋_GB2312" w:hAnsi="仿宋" w:hint="eastAsia"/>
          <w:sz w:val="32"/>
          <w:szCs w:val="32"/>
        </w:rPr>
        <w:t>亿元</w:t>
      </w:r>
      <w:r w:rsidRPr="00EF64B9">
        <w:rPr>
          <w:rFonts w:ascii="仿宋_GB2312" w:eastAsia="仿宋_GB2312" w:hAnsi="仿宋" w:hint="eastAsia"/>
          <w:sz w:val="32"/>
          <w:szCs w:val="32"/>
        </w:rPr>
        <w:t>，各单位将绩效目标申报表在政府门户网站进行了公开。</w:t>
      </w:r>
    </w:p>
    <w:p w:rsidR="00BA200B" w:rsidRPr="00EF64B9" w:rsidRDefault="00EF64B9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楷体" w:cs="楷体" w:hint="eastAsia"/>
          <w:sz w:val="32"/>
          <w:szCs w:val="32"/>
        </w:rPr>
      </w:pPr>
      <w:r w:rsidRPr="00EF64B9">
        <w:rPr>
          <w:rFonts w:ascii="仿宋_GB2312" w:eastAsia="仿宋_GB2312" w:hAnsi="楷体" w:cs="楷体" w:hint="eastAsia"/>
          <w:sz w:val="32"/>
          <w:szCs w:val="32"/>
        </w:rPr>
        <w:t>围绕绩效管理核心，加强绩效评价力度。</w:t>
      </w:r>
    </w:p>
    <w:p w:rsidR="00BA200B" w:rsidRPr="00EF64B9" w:rsidRDefault="00EF64B9">
      <w:pPr>
        <w:spacing w:line="360" w:lineRule="auto"/>
        <w:rPr>
          <w:rFonts w:ascii="仿宋_GB2312" w:eastAsia="仿宋_GB2312" w:hAnsi="Times New Roman" w:hint="eastAsia"/>
          <w:sz w:val="32"/>
          <w:szCs w:val="32"/>
        </w:rPr>
      </w:pPr>
      <w:r w:rsidRPr="00EF64B9">
        <w:rPr>
          <w:rFonts w:ascii="仿宋_GB2312" w:eastAsia="仿宋_GB2312" w:hAnsi="仿宋" w:hint="eastAsia"/>
          <w:sz w:val="32"/>
          <w:szCs w:val="32"/>
        </w:rPr>
        <w:t>开展了部门整体支出和专项（项目）资金的绩效自评工作，委托</w:t>
      </w:r>
      <w:r w:rsidRPr="00EF64B9">
        <w:rPr>
          <w:rFonts w:ascii="仿宋_GB2312" w:eastAsia="仿宋_GB2312" w:hAnsi="仿宋" w:hint="eastAsia"/>
          <w:sz w:val="32"/>
          <w:szCs w:val="32"/>
        </w:rPr>
        <w:t>第三方</w:t>
      </w:r>
      <w:r w:rsidRPr="00EF64B9">
        <w:rPr>
          <w:rFonts w:ascii="仿宋_GB2312" w:eastAsia="仿宋_GB2312" w:hAnsi="仿宋" w:hint="eastAsia"/>
          <w:sz w:val="32"/>
          <w:szCs w:val="32"/>
        </w:rPr>
        <w:t>（中介机构）</w:t>
      </w:r>
      <w:r w:rsidRPr="00EF64B9">
        <w:rPr>
          <w:rFonts w:ascii="仿宋_GB2312" w:eastAsia="仿宋_GB2312" w:hAnsi="仿宋" w:hint="eastAsia"/>
          <w:sz w:val="32"/>
          <w:szCs w:val="32"/>
        </w:rPr>
        <w:t>实施了重点民生领域的专项（项目）资金和部门整体支出</w:t>
      </w:r>
      <w:r w:rsidRPr="00EF64B9">
        <w:rPr>
          <w:rFonts w:ascii="仿宋_GB2312" w:eastAsia="仿宋_GB2312" w:hAnsi="仿宋" w:hint="eastAsia"/>
          <w:sz w:val="32"/>
          <w:szCs w:val="32"/>
        </w:rPr>
        <w:t>重点</w:t>
      </w:r>
      <w:r w:rsidRPr="00EF64B9">
        <w:rPr>
          <w:rFonts w:ascii="仿宋_GB2312" w:eastAsia="仿宋_GB2312" w:hAnsi="仿宋" w:hint="eastAsia"/>
          <w:sz w:val="32"/>
          <w:szCs w:val="32"/>
        </w:rPr>
        <w:t>绩效评价，绩效自评</w:t>
      </w:r>
      <w:r w:rsidRPr="00EF64B9">
        <w:rPr>
          <w:rFonts w:ascii="仿宋_GB2312" w:eastAsia="仿宋_GB2312" w:hAnsi="仿宋" w:hint="eastAsia"/>
          <w:sz w:val="32"/>
          <w:szCs w:val="32"/>
        </w:rPr>
        <w:t>的项目数增至</w:t>
      </w:r>
      <w:r w:rsidRPr="00EF64B9">
        <w:rPr>
          <w:rFonts w:ascii="仿宋_GB2312" w:eastAsia="仿宋_GB2312" w:hAnsi="仿宋" w:hint="eastAsia"/>
          <w:sz w:val="32"/>
          <w:szCs w:val="32"/>
        </w:rPr>
        <w:t>140</w:t>
      </w:r>
      <w:r w:rsidRPr="00EF64B9">
        <w:rPr>
          <w:rFonts w:ascii="仿宋_GB2312" w:eastAsia="仿宋_GB2312" w:hAnsi="仿宋" w:hint="eastAsia"/>
          <w:sz w:val="32"/>
          <w:szCs w:val="32"/>
        </w:rPr>
        <w:t>多个</w:t>
      </w:r>
      <w:r w:rsidRPr="00EF64B9">
        <w:rPr>
          <w:rFonts w:ascii="仿宋_GB2312" w:eastAsia="仿宋_GB2312" w:hAnsi="仿宋" w:hint="eastAsia"/>
          <w:sz w:val="32"/>
          <w:szCs w:val="32"/>
        </w:rPr>
        <w:t>，</w:t>
      </w:r>
      <w:r w:rsidRPr="00EF64B9">
        <w:rPr>
          <w:rFonts w:ascii="仿宋_GB2312" w:eastAsia="仿宋_GB2312" w:hAnsi="仿宋" w:hint="eastAsia"/>
          <w:sz w:val="32"/>
          <w:szCs w:val="32"/>
        </w:rPr>
        <w:t>资金量达到</w:t>
      </w:r>
      <w:r w:rsidRPr="00EF64B9">
        <w:rPr>
          <w:rFonts w:ascii="仿宋_GB2312" w:eastAsia="仿宋_GB2312" w:hAnsi="仿宋" w:hint="eastAsia"/>
          <w:sz w:val="32"/>
          <w:szCs w:val="32"/>
        </w:rPr>
        <w:t>2.1</w:t>
      </w:r>
      <w:r w:rsidRPr="00EF64B9">
        <w:rPr>
          <w:rFonts w:ascii="仿宋_GB2312" w:eastAsia="仿宋_GB2312" w:hAnsi="仿宋" w:hint="eastAsia"/>
          <w:sz w:val="32"/>
          <w:szCs w:val="32"/>
        </w:rPr>
        <w:t>亿元</w:t>
      </w:r>
      <w:r w:rsidRPr="00EF64B9">
        <w:rPr>
          <w:rFonts w:ascii="仿宋_GB2312" w:eastAsia="仿宋_GB2312" w:hAnsi="仿宋" w:hint="eastAsia"/>
          <w:sz w:val="32"/>
          <w:szCs w:val="32"/>
        </w:rPr>
        <w:t>；部门整体支出绩效自评的单位数达到了</w:t>
      </w:r>
      <w:r w:rsidRPr="00EF64B9">
        <w:rPr>
          <w:rFonts w:ascii="仿宋_GB2312" w:eastAsia="仿宋_GB2312" w:hAnsi="仿宋" w:hint="eastAsia"/>
          <w:sz w:val="32"/>
          <w:szCs w:val="32"/>
        </w:rPr>
        <w:t>150</w:t>
      </w:r>
      <w:r w:rsidRPr="00EF64B9">
        <w:rPr>
          <w:rFonts w:ascii="仿宋_GB2312" w:eastAsia="仿宋_GB2312" w:hAnsi="仿宋" w:hint="eastAsia"/>
          <w:sz w:val="32"/>
          <w:szCs w:val="32"/>
        </w:rPr>
        <w:t>个，涉及资金达</w:t>
      </w:r>
      <w:r w:rsidRPr="00EF64B9">
        <w:rPr>
          <w:rFonts w:ascii="仿宋_GB2312" w:eastAsia="仿宋_GB2312" w:hAnsi="仿宋" w:hint="eastAsia"/>
          <w:sz w:val="32"/>
          <w:szCs w:val="32"/>
        </w:rPr>
        <w:t>19</w:t>
      </w:r>
      <w:r w:rsidRPr="00EF64B9">
        <w:rPr>
          <w:rFonts w:ascii="仿宋_GB2312" w:eastAsia="仿宋_GB2312" w:hAnsi="仿宋" w:hint="eastAsia"/>
          <w:sz w:val="32"/>
          <w:szCs w:val="32"/>
        </w:rPr>
        <w:t>亿元。对</w:t>
      </w:r>
      <w:r w:rsidRPr="00EF64B9">
        <w:rPr>
          <w:rFonts w:ascii="仿宋_GB2312" w:eastAsia="仿宋_GB2312" w:hAnsi="仿宋" w:hint="eastAsia"/>
          <w:sz w:val="32"/>
          <w:szCs w:val="32"/>
        </w:rPr>
        <w:t>2</w:t>
      </w:r>
      <w:r w:rsidRPr="00EF64B9">
        <w:rPr>
          <w:rFonts w:ascii="仿宋_GB2312" w:eastAsia="仿宋_GB2312" w:hAnsi="仿宋" w:hint="eastAsia"/>
          <w:sz w:val="32"/>
          <w:szCs w:val="32"/>
        </w:rPr>
        <w:t>个项目</w:t>
      </w:r>
      <w:r w:rsidRPr="00EF64B9">
        <w:rPr>
          <w:rFonts w:ascii="仿宋_GB2312" w:eastAsia="仿宋_GB2312" w:hAnsi="仿宋" w:hint="eastAsia"/>
          <w:sz w:val="32"/>
          <w:szCs w:val="32"/>
        </w:rPr>
        <w:t>实施</w:t>
      </w:r>
      <w:r w:rsidRPr="00EF64B9">
        <w:rPr>
          <w:rFonts w:ascii="仿宋_GB2312" w:eastAsia="仿宋_GB2312" w:hAnsi="仿宋" w:hint="eastAsia"/>
          <w:sz w:val="32"/>
          <w:szCs w:val="32"/>
        </w:rPr>
        <w:t>重点绩效评价，资金总额达</w:t>
      </w:r>
      <w:r w:rsidRPr="00EF64B9">
        <w:rPr>
          <w:rFonts w:ascii="仿宋_GB2312" w:eastAsia="仿宋_GB2312" w:hAnsi="仿宋" w:hint="eastAsia"/>
          <w:sz w:val="32"/>
          <w:szCs w:val="32"/>
        </w:rPr>
        <w:t>5572.02</w:t>
      </w:r>
      <w:r w:rsidRPr="00EF64B9">
        <w:rPr>
          <w:rFonts w:ascii="仿宋_GB2312" w:eastAsia="仿宋_GB2312" w:hAnsi="仿宋" w:hint="eastAsia"/>
          <w:sz w:val="32"/>
          <w:szCs w:val="32"/>
        </w:rPr>
        <w:t>万元</w:t>
      </w:r>
      <w:r w:rsidRPr="00EF64B9">
        <w:rPr>
          <w:rFonts w:ascii="仿宋_GB2312" w:eastAsia="仿宋_GB2312" w:hAnsi="仿宋" w:hint="eastAsia"/>
          <w:sz w:val="32"/>
          <w:szCs w:val="32"/>
        </w:rPr>
        <w:t>，</w:t>
      </w:r>
      <w:r w:rsidRPr="00EF64B9">
        <w:rPr>
          <w:rFonts w:ascii="仿宋_GB2312" w:eastAsia="仿宋_GB2312" w:hAnsi="仿宋" w:hint="eastAsia"/>
          <w:sz w:val="32"/>
          <w:szCs w:val="32"/>
        </w:rPr>
        <w:t>完成</w:t>
      </w:r>
      <w:r w:rsidRPr="00EF64B9">
        <w:rPr>
          <w:rFonts w:ascii="仿宋_GB2312" w:eastAsia="仿宋_GB2312" w:hAnsi="仿宋" w:hint="eastAsia"/>
          <w:sz w:val="32"/>
          <w:szCs w:val="32"/>
        </w:rPr>
        <w:t>8</w:t>
      </w:r>
      <w:r w:rsidRPr="00EF64B9">
        <w:rPr>
          <w:rFonts w:ascii="仿宋_GB2312" w:eastAsia="仿宋_GB2312" w:hAnsi="仿宋" w:hint="eastAsia"/>
          <w:sz w:val="32"/>
          <w:szCs w:val="32"/>
        </w:rPr>
        <w:t>个单位的部门整体支出重点绩效评价工作</w:t>
      </w:r>
      <w:r w:rsidRPr="00EF64B9">
        <w:rPr>
          <w:rFonts w:ascii="仿宋_GB2312" w:eastAsia="仿宋_GB2312" w:hAnsi="仿宋" w:hint="eastAsia"/>
          <w:sz w:val="32"/>
          <w:szCs w:val="32"/>
        </w:rPr>
        <w:t>。</w:t>
      </w:r>
    </w:p>
    <w:p w:rsidR="00BA200B" w:rsidRPr="00EF64B9" w:rsidRDefault="00EF64B9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64B9">
        <w:rPr>
          <w:rFonts w:ascii="仿宋_GB2312" w:eastAsia="仿宋_GB2312" w:hAnsi="楷体" w:hint="eastAsia"/>
          <w:sz w:val="32"/>
          <w:szCs w:val="32"/>
        </w:rPr>
        <w:lastRenderedPageBreak/>
        <w:t>三、筑牢绩效管理根本，扎实推进评价结果应用</w:t>
      </w:r>
      <w:r w:rsidRPr="00EF64B9">
        <w:rPr>
          <w:rFonts w:ascii="仿宋_GB2312" w:eastAsia="仿宋_GB2312" w:hAnsi="楷体" w:hint="eastAsia"/>
          <w:sz w:val="32"/>
          <w:szCs w:val="32"/>
        </w:rPr>
        <w:t>。</w:t>
      </w:r>
    </w:p>
    <w:p w:rsidR="00BA200B" w:rsidRPr="00EF64B9" w:rsidRDefault="00EF64B9">
      <w:pPr>
        <w:spacing w:line="360" w:lineRule="auto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EF64B9">
        <w:rPr>
          <w:rFonts w:ascii="仿宋_GB2312" w:eastAsia="仿宋_GB2312" w:hAnsi="仿宋" w:hint="eastAsia"/>
          <w:sz w:val="32"/>
          <w:szCs w:val="32"/>
        </w:rPr>
        <w:t>建立了</w:t>
      </w:r>
      <w:r w:rsidRPr="00EF64B9">
        <w:rPr>
          <w:rFonts w:ascii="仿宋_GB2312" w:eastAsia="仿宋_GB2312" w:hAnsi="仿宋" w:hint="eastAsia"/>
          <w:sz w:val="32"/>
          <w:szCs w:val="32"/>
        </w:rPr>
        <w:t>绩效评价结果反馈机制，</w:t>
      </w:r>
      <w:r w:rsidRPr="00EF64B9">
        <w:rPr>
          <w:rFonts w:ascii="仿宋_GB2312" w:eastAsia="仿宋_GB2312" w:hAnsi="仿宋" w:hint="eastAsia"/>
          <w:sz w:val="32"/>
          <w:szCs w:val="32"/>
        </w:rPr>
        <w:t>将评价结果反馈给被评价单位，并督促整改</w:t>
      </w:r>
      <w:r w:rsidRPr="00EF64B9">
        <w:rPr>
          <w:rFonts w:ascii="仿宋_GB2312" w:eastAsia="仿宋_GB2312" w:hAnsi="仿宋" w:hint="eastAsia"/>
          <w:sz w:val="32"/>
          <w:szCs w:val="32"/>
        </w:rPr>
        <w:t>，主动将</w:t>
      </w:r>
      <w:r w:rsidRPr="00EF64B9">
        <w:rPr>
          <w:rFonts w:ascii="仿宋_GB2312" w:eastAsia="仿宋_GB2312" w:hAnsi="仿宋" w:hint="eastAsia"/>
          <w:sz w:val="32"/>
          <w:szCs w:val="32"/>
        </w:rPr>
        <w:t>绩效评价报告</w:t>
      </w:r>
      <w:r w:rsidRPr="00EF64B9">
        <w:rPr>
          <w:rFonts w:ascii="仿宋_GB2312" w:eastAsia="仿宋_GB2312" w:hAnsi="仿宋" w:hint="eastAsia"/>
          <w:sz w:val="32"/>
          <w:szCs w:val="32"/>
        </w:rPr>
        <w:t>在政府网站和财政门户网站进行公开</w:t>
      </w:r>
      <w:r w:rsidRPr="00EF64B9"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sectPr w:rsidR="00BA200B" w:rsidRPr="00EF64B9" w:rsidSect="00BA2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B9" w:rsidRDefault="00EF64B9" w:rsidP="00EF64B9">
      <w:r>
        <w:separator/>
      </w:r>
    </w:p>
  </w:endnote>
  <w:endnote w:type="continuationSeparator" w:id="1">
    <w:p w:rsidR="00EF64B9" w:rsidRDefault="00EF64B9" w:rsidP="00EF6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B9" w:rsidRDefault="00EF64B9" w:rsidP="00EF64B9">
      <w:r>
        <w:separator/>
      </w:r>
    </w:p>
  </w:footnote>
  <w:footnote w:type="continuationSeparator" w:id="1">
    <w:p w:rsidR="00EF64B9" w:rsidRDefault="00EF64B9" w:rsidP="00EF6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2958E6"/>
    <w:multiLevelType w:val="singleLevel"/>
    <w:tmpl w:val="B92958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62C"/>
    <w:rsid w:val="000674CE"/>
    <w:rsid w:val="000A4D84"/>
    <w:rsid w:val="002B725A"/>
    <w:rsid w:val="004E3E51"/>
    <w:rsid w:val="00623277"/>
    <w:rsid w:val="0089260E"/>
    <w:rsid w:val="009C60A5"/>
    <w:rsid w:val="00A53D01"/>
    <w:rsid w:val="00AA10C5"/>
    <w:rsid w:val="00AB662C"/>
    <w:rsid w:val="00BA200B"/>
    <w:rsid w:val="00DD7533"/>
    <w:rsid w:val="00DF002F"/>
    <w:rsid w:val="00DF4168"/>
    <w:rsid w:val="00E80FA9"/>
    <w:rsid w:val="00EB3582"/>
    <w:rsid w:val="00EF64B9"/>
    <w:rsid w:val="41007E16"/>
    <w:rsid w:val="463D4849"/>
    <w:rsid w:val="4DF162E8"/>
    <w:rsid w:val="6EB947C1"/>
    <w:rsid w:val="74ED726E"/>
    <w:rsid w:val="777B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4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4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谢廷 10.105.98.139</cp:lastModifiedBy>
  <cp:revision>9</cp:revision>
  <cp:lastPrinted>2018-08-20T02:58:00Z</cp:lastPrinted>
  <dcterms:created xsi:type="dcterms:W3CDTF">2018-01-17T03:20:00Z</dcterms:created>
  <dcterms:modified xsi:type="dcterms:W3CDTF">2019-01-29T07:15:00Z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