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textAlignment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表</w:t>
      </w:r>
      <w:r>
        <w:rPr>
          <w:rFonts w:ascii="Times New Roman" w:hAnsi="Times New Roman" w:eastAsia="黑体"/>
          <w:bCs/>
          <w:sz w:val="32"/>
          <w:szCs w:val="32"/>
        </w:rPr>
        <w:t>3</w:t>
      </w:r>
    </w:p>
    <w:p>
      <w:pPr>
        <w:jc w:val="center"/>
        <w:textAlignment w:val="center"/>
        <w:rPr>
          <w:rFonts w:ascii="黑体" w:hAnsi="黑体" w:eastAsia="黑体" w:cs="方正小标宋简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方正小标宋简体"/>
          <w:bCs/>
          <w:color w:val="000000"/>
          <w:sz w:val="36"/>
          <w:szCs w:val="36"/>
        </w:rPr>
        <w:t>2021年1-9月邵阳市引进、培育高新技术企业统计表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编制单位：</w:t>
      </w:r>
      <w:r>
        <w:rPr>
          <w:rFonts w:hint="eastAsia" w:ascii="Times New Roman" w:hAnsi="Times New Roman"/>
          <w:szCs w:val="21"/>
        </w:rPr>
        <w:t>邵阳</w:t>
      </w:r>
      <w:r>
        <w:rPr>
          <w:rFonts w:ascii="Times New Roman" w:hAnsi="Times New Roman"/>
          <w:szCs w:val="21"/>
        </w:rPr>
        <w:t>市</w:t>
      </w:r>
      <w:r>
        <w:rPr>
          <w:rFonts w:hint="eastAsia" w:ascii="Times New Roman" w:hAnsi="Times New Roman"/>
          <w:szCs w:val="21"/>
        </w:rPr>
        <w:t>科技局</w:t>
      </w:r>
      <w:r>
        <w:rPr>
          <w:rFonts w:ascii="Times New Roman" w:hAnsi="Times New Roman"/>
        </w:rPr>
        <w:t xml:space="preserve">                                   </w:t>
      </w:r>
      <w:r>
        <w:rPr>
          <w:rFonts w:hint="eastAsia" w:ascii="Times New Roman" w:hAnsi="Times New Roman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Times New Roman" w:hAnsi="Times New Roman"/>
          <w:lang w:val="en-US" w:eastAsia="zh-CN"/>
        </w:rPr>
        <w:t xml:space="preserve">      </w:t>
      </w:r>
      <w:r>
        <w:rPr>
          <w:rFonts w:ascii="Times New Roman" w:hAnsi="Times New Roman"/>
          <w:szCs w:val="21"/>
        </w:rPr>
        <w:t>时间：202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月</w:t>
      </w:r>
    </w:p>
    <w:tbl>
      <w:tblPr>
        <w:tblStyle w:val="2"/>
        <w:tblW w:w="49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445"/>
        <w:gridCol w:w="2184"/>
        <w:gridCol w:w="2312"/>
        <w:gridCol w:w="2533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单位名称</w:t>
            </w:r>
          </w:p>
        </w:tc>
        <w:tc>
          <w:tcPr>
            <w:tcW w:w="86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2020年底实有高新技术企业数</w:t>
            </w:r>
          </w:p>
        </w:tc>
        <w:tc>
          <w:tcPr>
            <w:tcW w:w="7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2021年</w:t>
            </w:r>
            <w:r>
              <w:rPr>
                <w:rFonts w:ascii="Times New Roman" w:hAnsi="Times New Roman" w:eastAsia="黑体"/>
                <w:szCs w:val="21"/>
              </w:rPr>
              <w:t>引进高新技术企业任务数</w:t>
            </w:r>
          </w:p>
        </w:tc>
        <w:tc>
          <w:tcPr>
            <w:tcW w:w="8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2021年</w:t>
            </w:r>
            <w:r>
              <w:rPr>
                <w:rFonts w:ascii="Times New Roman" w:hAnsi="Times New Roman" w:eastAsia="黑体"/>
                <w:szCs w:val="21"/>
              </w:rPr>
              <w:t>引进高新技术企业数</w:t>
            </w:r>
          </w:p>
        </w:tc>
        <w:tc>
          <w:tcPr>
            <w:tcW w:w="20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培育高新技术企业数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6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7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培育高新技术企业任务数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培育高新技术企业</w:t>
            </w:r>
            <w:r>
              <w:rPr>
                <w:rFonts w:hint="eastAsia" w:ascii="Times New Roman" w:hAnsi="Times New Roman" w:eastAsia="黑体"/>
                <w:szCs w:val="21"/>
              </w:rPr>
              <w:t>数（申请认定）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合 计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309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44</w:t>
            </w:r>
          </w:p>
        </w:tc>
        <w:tc>
          <w:tcPr>
            <w:tcW w:w="8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邵阳经开区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61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8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邵东市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75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8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新邵县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8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隆回县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8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洞口县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8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武冈市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8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邵阳县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8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新宁县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绥宁县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城步县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大祥区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双清区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</w:pPr>
            <w:r>
              <w:t>北塔区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</w:tbl>
    <w:p/>
    <w:sectPr>
      <w:pgSz w:w="16838" w:h="11906" w:orient="landscape"/>
      <w:pgMar w:top="567" w:right="1417" w:bottom="56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90A31"/>
    <w:rsid w:val="13390A31"/>
    <w:rsid w:val="1E24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2021-11-12T02:47:00Z</dcterms:created>
  <dc:creator>Administrator</dc:creator>
  <cp:lastModifiedBy>Administrator</cp:lastModifiedBy>
  <dcterms:modified xsi:type="dcterms:W3CDTF">2021-11-12T03:02:54Z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60E2CB37EE1E4D409FCAD45A6AC2C848</vt:lpwstr>
  </property>
</Properties>
</file>