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ind w:left="104"/>
        <w:jc w:val="left"/>
        <w:textAlignment w:val="baseline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6"/>
          <w:kern w:val="0"/>
          <w:sz w:val="28"/>
          <w:szCs w:val="28"/>
          <w:lang w:val="en-US" w:eastAsia="zh-CN"/>
        </w:rPr>
        <w:t>附件9: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整体支出绩效评价基础数据表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left"/>
        <w:rPr>
          <w:rFonts w:hint="default" w:eastAsia="仿宋_GB2312"/>
          <w:kern w:val="0"/>
          <w:sz w:val="24"/>
          <w:lang w:val="en-US" w:eastAsia="zh-CN"/>
        </w:rPr>
      </w:pPr>
      <w:r>
        <w:rPr>
          <w:rFonts w:hint="eastAsia" w:eastAsia="仿宋_GB2312"/>
          <w:kern w:val="0"/>
          <w:sz w:val="24"/>
          <w:lang w:val="en-US" w:eastAsia="zh-CN"/>
        </w:rPr>
        <w:t>填报单位：</w:t>
      </w:r>
    </w:p>
    <w:tbl>
      <w:tblPr>
        <w:tblStyle w:val="5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189"/>
        <w:gridCol w:w="849"/>
        <w:gridCol w:w="1129"/>
        <w:gridCol w:w="1111"/>
        <w:gridCol w:w="969"/>
        <w:gridCol w:w="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财政供养人员情况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编制数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年实际在职人数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"/>
              </w:rPr>
              <w:t>73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"/>
              </w:rPr>
              <w:t>77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110%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经费控制情况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年决算数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年预算数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年决算数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三公经费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9.92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"/>
              </w:rPr>
              <w:t>19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"/>
              </w:rPr>
              <w:t>5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1、公务用车购置和维护经费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7.50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"/>
              </w:rPr>
              <w:t>9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    其中：公车购置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          公车运行维护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7.50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9.23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2、出国经费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"/>
              </w:rPr>
              <w:t>0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3、公务接待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2.42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项目支出：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617.86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" w:eastAsia="zh-CN"/>
              </w:rPr>
              <w:t>752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439.78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 1、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eastAsia="zh-CN"/>
              </w:rPr>
              <w:t>审计外勤专项经费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129.08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240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70.53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 2、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eastAsia="zh-CN"/>
              </w:rPr>
              <w:t>预算执行审计项目经费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124.43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208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118.56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ind w:firstLine="40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3、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政府投资审计专项经费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240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75.77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ind w:firstLine="40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4、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eastAsia="zh-CN"/>
              </w:rPr>
              <w:t>市级平台公司债务及资产审计经费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" w:eastAsia="zh-CN"/>
              </w:rPr>
              <w:t>0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108.55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ind w:firstLine="40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5、上级审计部门专项资金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60.90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36.32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" w:eastAsia="zh-CN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、机关整体搬迁工程项目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575.06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公用经费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331.53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"/>
              </w:rPr>
              <w:t>249.06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344.38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 其中：办公费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18.03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" w:eastAsia="zh-CN"/>
              </w:rPr>
              <w:t>35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33.85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       水费、电费、差旅费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32.13　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" w:eastAsia="zh-CN"/>
              </w:rPr>
              <w:t>36.9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25.42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          会议费、培训费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　3.49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" w:eastAsia="zh-CN"/>
              </w:rPr>
              <w:t>13.3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政府采购金额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——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"/>
              </w:rPr>
              <w:t>202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170.15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 xml:space="preserve">部门基本支出预算调整 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——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1140.71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1610.41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335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控制情况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（20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年完工项目）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批复规模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（㎡）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实际规模（㎡）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规模控制率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预算投资（万元）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实际投资（万元）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投资概算控制率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33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3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厉行节约保障措施</w:t>
            </w:r>
          </w:p>
        </w:tc>
        <w:tc>
          <w:tcPr>
            <w:tcW w:w="6110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</w:tbl>
    <w:p>
      <w:pPr>
        <w:pStyle w:val="7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lang w:val="en-US" w:eastAsia="zh-CN"/>
        </w:rPr>
      </w:pPr>
      <w:r>
        <w:rPr>
          <w:rFonts w:eastAsia="仿宋_GB2312"/>
          <w:kern w:val="0"/>
          <w:sz w:val="22"/>
        </w:rPr>
        <w:t>说明：“项目支出”需要填报基本支出以外的所有项目支出情况，“公用经费”填报基本支出中的一般商品和服务支出。</w:t>
      </w:r>
      <w:bookmarkStart w:id="0" w:name="_GoBack"/>
      <w:bookmarkEnd w:id="0"/>
    </w:p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填表人：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王信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填报日期：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2023年4月18日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联系电话：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17773952801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lNTM2OTM0NmYwMDMwOWM3NjBlYWQ3NzM1NTdjZjYifQ=="/>
  </w:docVars>
  <w:rsids>
    <w:rsidRoot w:val="1275143D"/>
    <w:rsid w:val="0AE75780"/>
    <w:rsid w:val="0E9ACC8D"/>
    <w:rsid w:val="1275143D"/>
    <w:rsid w:val="1BFE6A23"/>
    <w:rsid w:val="1FDEA4CE"/>
    <w:rsid w:val="2777411B"/>
    <w:rsid w:val="32467895"/>
    <w:rsid w:val="36817B68"/>
    <w:rsid w:val="37DF854B"/>
    <w:rsid w:val="3E274601"/>
    <w:rsid w:val="4BC326BC"/>
    <w:rsid w:val="4DFF515B"/>
    <w:rsid w:val="4FB302E7"/>
    <w:rsid w:val="6C774C1E"/>
    <w:rsid w:val="75FFD210"/>
    <w:rsid w:val="7EFBF0D9"/>
    <w:rsid w:val="7F95EDDE"/>
    <w:rsid w:val="7FDFC95F"/>
    <w:rsid w:val="7FFACF32"/>
    <w:rsid w:val="9AFB1376"/>
    <w:rsid w:val="BA7F5E5D"/>
    <w:rsid w:val="BC1FB715"/>
    <w:rsid w:val="BFEE66D5"/>
    <w:rsid w:val="BFFF1463"/>
    <w:rsid w:val="D56B5AC7"/>
    <w:rsid w:val="EDF9132F"/>
    <w:rsid w:val="F55EE172"/>
    <w:rsid w:val="F5FF8479"/>
    <w:rsid w:val="F61EB8D9"/>
    <w:rsid w:val="FDA6612D"/>
    <w:rsid w:val="FEB46868"/>
    <w:rsid w:val="FEDD8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Ascii" w:hAnsiTheme="majorAscii" w:cstheme="majorBidi"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标题1"/>
    <w:basedOn w:val="3"/>
    <w:qFormat/>
    <w:uiPriority w:val="0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</Words>
  <Characters>351</Characters>
  <Lines>0</Lines>
  <Paragraphs>0</Paragraphs>
  <TotalTime>42</TotalTime>
  <ScaleCrop>false</ScaleCrop>
  <LinksUpToDate>false</LinksUpToDate>
  <CharactersWithSpaces>487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2023-02-20T08:30:00Z</dcterms:created>
  <dc:creator>Yoshi</dc:creator>
  <cp:lastModifiedBy>admin</cp:lastModifiedBy>
  <dcterms:modified xsi:type="dcterms:W3CDTF">2023-04-18T16:33:09Z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A7AFBE4211E64160B55BF955FA6D34D6</vt:lpwstr>
  </property>
</Properties>
</file>