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宋体" w:hAnsi="宋体" w:cs="黑体"/>
          <w:b/>
          <w:color w:val="000000"/>
          <w:kern w:val="0"/>
          <w:sz w:val="32"/>
          <w:szCs w:val="32"/>
        </w:rPr>
      </w:pPr>
      <w:r>
        <w:rPr>
          <w:rFonts w:ascii="宋体" w:hAnsi="宋体" w:cs="黑体"/>
          <w:b/>
          <w:color w:val="000000"/>
          <w:kern w:val="0"/>
          <w:sz w:val="32"/>
          <w:szCs w:val="32"/>
        </w:rPr>
        <w:t>2021</w:t>
      </w:r>
      <w:r>
        <w:rPr>
          <w:rFonts w:hint="eastAsia" w:ascii="宋体" w:hAnsi="宋体" w:cs="黑体"/>
          <w:b/>
          <w:color w:val="000000"/>
          <w:kern w:val="0"/>
          <w:sz w:val="32"/>
          <w:szCs w:val="32"/>
        </w:rPr>
        <w:t>年度</w:t>
      </w:r>
      <w:r>
        <w:rPr>
          <w:rFonts w:hint="eastAsia" w:ascii="宋体" w:hAnsi="宋体" w:cs="黑体"/>
          <w:b/>
          <w:color w:val="000000"/>
          <w:kern w:val="0"/>
          <w:sz w:val="32"/>
          <w:szCs w:val="32"/>
          <w:lang w:eastAsia="zh-CN"/>
        </w:rPr>
        <w:t>邵阳市博物馆</w:t>
      </w:r>
      <w:r>
        <w:rPr>
          <w:rFonts w:hint="eastAsia" w:ascii="宋体" w:hAnsi="宋体" w:cs="黑体"/>
          <w:b/>
          <w:color w:val="000000"/>
          <w:kern w:val="0"/>
          <w:sz w:val="32"/>
          <w:szCs w:val="32"/>
        </w:rPr>
        <w:t>部门整体支出绩效评价报告</w:t>
      </w:r>
    </w:p>
    <w:p>
      <w:pPr>
        <w:pStyle w:val="2"/>
      </w:pPr>
    </w:p>
    <w:p>
      <w:pPr>
        <w:pStyle w:val="2"/>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2021年，市博物馆在市文化旅游广电体育局党组的直接领导和支持下，坚持以党的十九大精神为指导，深入学习习近平总书记关于文物保护重要指示精神及在建党100周年背景下习近平总书记关于红色文物的重要讲话精神，围绕市委、市政府中心工作，结合我市文博工作实际，坚持传承与创新并重、保护与利用并举，较好地完成了各项工作任务，现将工作汇报如下：</w:t>
      </w:r>
    </w:p>
    <w:p>
      <w:pPr>
        <w:numPr>
          <w:ilvl w:val="0"/>
          <w:numId w:val="0"/>
        </w:numPr>
        <w:spacing w:line="360" w:lineRule="auto"/>
        <w:ind w:firstLine="723" w:firstLineChars="200"/>
        <w:rPr>
          <w:rFonts w:ascii="仿宋" w:hAnsi="仿宋" w:eastAsia="仿宋"/>
          <w:color w:val="000000"/>
          <w:sz w:val="32"/>
          <w:szCs w:val="32"/>
        </w:rPr>
      </w:pPr>
      <w:r>
        <w:rPr>
          <w:rFonts w:hint="eastAsia" w:ascii="楷体" w:hAnsi="楷体" w:eastAsia="楷体" w:cs="楷体"/>
          <w:b/>
          <w:bCs/>
          <w:sz w:val="36"/>
          <w:szCs w:val="36"/>
        </w:rPr>
        <w:t>一、重视基层党建，夯实主题特色</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市博物馆党支部高度重视基层党建工作，结合日常工作特色，对标对表夯实主题党日活动。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1.加强单位作风建设</w:t>
      </w:r>
    </w:p>
    <w:p>
      <w:pPr>
        <w:numPr>
          <w:ilvl w:val="0"/>
          <w:numId w:val="0"/>
        </w:numPr>
        <w:spacing w:line="360" w:lineRule="auto"/>
        <w:ind w:firstLine="640" w:firstLineChars="200"/>
        <w:rPr>
          <w:rFonts w:ascii="仿宋" w:hAnsi="仿宋" w:eastAsia="仿宋"/>
          <w:color w:val="000000"/>
          <w:sz w:val="32"/>
          <w:szCs w:val="32"/>
          <w:lang w:val="en-US" w:eastAsia="zh-CN"/>
        </w:rPr>
      </w:pPr>
      <w:r>
        <w:rPr>
          <w:rFonts w:hint="eastAsia" w:ascii="楷体" w:hAnsi="楷体" w:eastAsia="楷体" w:cs="楷体"/>
          <w:snapToGrid/>
          <w:kern w:val="2"/>
          <w:sz w:val="32"/>
          <w:szCs w:val="32"/>
          <w:lang w:val="en-US" w:eastAsia="zh-CN" w:bidi="ar-SA"/>
        </w:rPr>
        <w:t>一是以高度负责的态度做好党员干部日常管理工作，始终与党中央保持高度一致,加强政治思想学习和各项业务培训，以增强全馆的凝聚力和战斗力，着力打造清廉博物馆、和谐博物馆、平安博物馆。二是严格按要求将党组织基本情况、党员发名册、党员帮扶困难群众台账、入党积极分子台账以及支部会议内容记录归档，按规范发展党员工作，同时按规定做好党费收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2.规范党</w:t>
      </w:r>
      <w:r>
        <w:rPr>
          <w:rFonts w:hint="eastAsia" w:ascii="楷体" w:hAnsi="楷体" w:eastAsia="楷体" w:cs="楷体"/>
          <w:b/>
          <w:bCs/>
          <w:sz w:val="32"/>
          <w:szCs w:val="32"/>
        </w:rPr>
        <w:t>建突出主题</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规范开展党组织活动。严格执行“三会一课”、主题党日、党员积分管理、民主评议党员、“双述双评”、党员领导干部参加双重组织生活会等制度，做到有计划、有记录、有笔记、有学习成果。同时创新学习形式，结合工作实际开展特色主题党日活动。</w:t>
      </w:r>
    </w:p>
    <w:p>
      <w:pPr>
        <w:numPr>
          <w:ilvl w:val="0"/>
          <w:numId w:val="0"/>
        </w:numPr>
        <w:spacing w:line="360" w:lineRule="auto"/>
        <w:ind w:firstLine="643" w:firstLineChars="200"/>
        <w:rPr>
          <w:rFonts w:ascii="仿宋" w:hAnsi="仿宋" w:eastAsia="仿宋"/>
          <w:b/>
          <w:bCs/>
          <w:color w:val="000000"/>
          <w:sz w:val="32"/>
          <w:szCs w:val="32"/>
        </w:rPr>
      </w:pPr>
    </w:p>
    <w:p>
      <w:pPr>
        <w:numPr>
          <w:ilvl w:val="0"/>
          <w:numId w:val="0"/>
        </w:numPr>
        <w:spacing w:line="360" w:lineRule="auto"/>
        <w:ind w:firstLine="723" w:firstLineChars="200"/>
        <w:rPr>
          <w:rFonts w:ascii="仿宋" w:hAnsi="仿宋" w:eastAsia="仿宋"/>
          <w:color w:val="000000"/>
          <w:sz w:val="32"/>
          <w:szCs w:val="32"/>
        </w:rPr>
      </w:pPr>
      <w:r>
        <w:rPr>
          <w:rFonts w:hint="eastAsia" w:ascii="楷体" w:hAnsi="楷体" w:eastAsia="楷体" w:cs="楷体"/>
          <w:b/>
          <w:bCs/>
          <w:sz w:val="36"/>
          <w:szCs w:val="36"/>
        </w:rPr>
        <w:t>二、坚持党建引领，带动业务创新</w:t>
      </w:r>
    </w:p>
    <w:p>
      <w:pPr>
        <w:numPr>
          <w:ilvl w:val="0"/>
          <w:numId w:val="0"/>
        </w:numPr>
        <w:spacing w:line="360" w:lineRule="auto"/>
        <w:ind w:firstLine="640" w:firstLineChars="200"/>
        <w:rPr>
          <w:rFonts w:ascii="仿宋" w:hAnsi="仿宋" w:eastAsia="仿宋"/>
          <w:color w:val="000000"/>
          <w:sz w:val="32"/>
          <w:szCs w:val="32"/>
        </w:rPr>
      </w:pPr>
      <w:r>
        <w:rPr>
          <w:rFonts w:hint="eastAsia" w:ascii="楷体" w:hAnsi="楷体" w:eastAsia="楷体" w:cs="楷体"/>
          <w:snapToGrid/>
          <w:kern w:val="2"/>
          <w:sz w:val="32"/>
          <w:szCs w:val="32"/>
          <w:lang w:val="en-US" w:eastAsia="zh-CN" w:bidi="ar-SA"/>
        </w:rPr>
        <w:t>在日常工作中，我馆领导班子坚持以党建工作为基础，引领各项业务工作开新局，确保文物安全零事故。</w:t>
      </w:r>
    </w:p>
    <w:p>
      <w:pPr>
        <w:numPr>
          <w:ilvl w:val="0"/>
          <w:numId w:val="0"/>
        </w:numPr>
        <w:spacing w:line="360" w:lineRule="auto"/>
        <w:ind w:firstLine="643" w:firstLineChars="200"/>
        <w:rPr>
          <w:rFonts w:ascii="仿宋" w:hAnsi="仿宋" w:eastAsia="仿宋"/>
          <w:color w:val="000000"/>
          <w:sz w:val="32"/>
          <w:szCs w:val="32"/>
          <w:lang w:val="en-US" w:eastAsia="zh-CN"/>
        </w:rPr>
      </w:pPr>
      <w:r>
        <w:rPr>
          <w:rFonts w:hint="eastAsia" w:ascii="楷体" w:hAnsi="楷体" w:eastAsia="楷体" w:cs="楷体"/>
          <w:b/>
          <w:bCs/>
          <w:sz w:val="32"/>
          <w:szCs w:val="32"/>
          <w:lang w:val="en-US" w:eastAsia="zh-CN"/>
        </w:rPr>
        <w:t>1.抓好文物征集和藏品保护</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坚持“保护为主，抢救第一，合理利用，加强管理”的文物工作方针，加强文物征集和保护。2021年，邵阳市博物馆共征集文物593件/套，涵盖青铜器、瓷器、书法、革命文物等类别。</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（1）我馆为进一步丰富馆藏珍贵文物数量，经过专家鉴定、专业评估公司估价和各上级领导研究决定：共征集青铜器、陶瓷、铁器等珍贵文物20件/套，其中一级文物5件/套，二级文物5件/套，三级文物10件/套。</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（2）为庆祝建党100周年，更好地传承红色基因，弘扬红色文化和革命精神，我馆开展革命文物征集活动，共征集包括抗战时期、解放战争时期、中华人民共和国成立后等各类书籍、证章、军用器械等112件/套。</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（3）结合全市“廉洁单位”创建活动，为不断深化廉政文化建设，我馆举办“清风廉韵——廉政文化·名家书法作品邀请展”。共征集全国邵阳籍书法名家优秀作品46幅。</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（4）接受私人藏家捐赠明、清、民国时期各类瓷器共402件/套，书法瓷刻、木刻等艺术品13件/套，其中三级文物24件</w:t>
      </w:r>
      <w:bookmarkStart w:id="0" w:name="_GoBack"/>
      <w:bookmarkEnd w:id="0"/>
      <w:r>
        <w:rPr>
          <w:rFonts w:hint="eastAsia" w:ascii="楷体" w:hAnsi="楷体" w:eastAsia="楷体" w:cs="楷体"/>
          <w:snapToGrid/>
          <w:kern w:val="2"/>
          <w:sz w:val="32"/>
          <w:szCs w:val="32"/>
          <w:lang w:val="en-US" w:eastAsia="zh-CN" w:bidi="ar-SA"/>
        </w:rPr>
        <w:t>/套。</w:t>
      </w:r>
    </w:p>
    <w:p>
      <w:pPr>
        <w:numPr>
          <w:ilvl w:val="0"/>
          <w:numId w:val="0"/>
        </w:num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2.策划办好各种精品展览</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根据省文物局和市局绩效考核工作指标，全年共举办了5个临时展览。</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年初，我馆推出了由国家文物局指导的2021年“牛转乾坤——辛丑（牛年）新春生肖文物图片联展”线上展览；为响应建党100周年，我馆于4月举办了《众志成城 共同战“疫”》——向建党100周年献礼展；5月底，为喜迎中国共产党建党100周年和创廉洁单位，邵阳市文体创意产业协会和邵阳市博物馆联合举办“清风廉韵——喜迎建党100周年廉政文化书法作品名家邀请展”；为进一步发挥作为爱国主义教育基地在庆祝建党百年活动和党史学习教育中的重要作用，我馆在6月推出“百年百展颂百年”暨红色中国百年革命文物图片联展；在市文旅广体局党组书记张映梅同志的关心下，7月，与市党史办、市档案馆合作举办了建党100周年档案文献与革命文物展（中共邵阳市委党史研究室、市档案馆、市博物馆共同承办）。</w:t>
      </w:r>
    </w:p>
    <w:p>
      <w:pPr>
        <w:numPr>
          <w:ilvl w:val="0"/>
          <w:numId w:val="0"/>
        </w:numPr>
        <w:spacing w:line="360" w:lineRule="auto"/>
        <w:ind w:firstLine="643" w:firstLineChars="200"/>
        <w:rPr>
          <w:rFonts w:ascii="仿宋" w:hAnsi="仿宋" w:eastAsia="仿宋"/>
          <w:color w:val="000000"/>
          <w:sz w:val="32"/>
          <w:szCs w:val="32"/>
          <w:lang w:val="en-US" w:eastAsia="zh-CN"/>
        </w:rPr>
      </w:pPr>
      <w:r>
        <w:rPr>
          <w:rFonts w:hint="eastAsia" w:ascii="楷体" w:hAnsi="楷体" w:eastAsia="楷体" w:cs="楷体"/>
          <w:b/>
          <w:bCs/>
          <w:sz w:val="32"/>
          <w:szCs w:val="32"/>
          <w:lang w:val="en-US" w:eastAsia="zh-CN"/>
        </w:rPr>
        <w:t>3.重视安防工作实现零事故。</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2021年，新冠肺炎疫情持续爆发，博物馆又属于人流密集的公共场所，我馆始终高度重视疫情防控工作，一是采取防控措施和各项准备工作，有效防控新冠疫情与各类传染病的发生；二是建立和健全各项安全管理制度，加强内部治安管理和巡查制度，完善报警、监控系统等防盗、防火措施，确保博物馆文物安全无事故；三是高度重视消防安全工作，定期举办消防培训演练和进行安全生产检查及设备设施维护工作，重点做好节假日安全隐患排查工作。2021年做到了无险情、无警情，无舆情、零事故。</w:t>
      </w:r>
    </w:p>
    <w:p>
      <w:pPr>
        <w:numPr>
          <w:ilvl w:val="0"/>
          <w:numId w:val="0"/>
        </w:numPr>
        <w:spacing w:line="360" w:lineRule="auto"/>
        <w:ind w:firstLine="640" w:firstLineChars="200"/>
        <w:rPr>
          <w:rFonts w:ascii="仿宋" w:hAnsi="仿宋" w:eastAsia="仿宋"/>
          <w:color w:val="000000"/>
          <w:sz w:val="32"/>
          <w:szCs w:val="32"/>
        </w:rPr>
      </w:pPr>
    </w:p>
    <w:p>
      <w:pPr>
        <w:numPr>
          <w:ilvl w:val="0"/>
          <w:numId w:val="0"/>
        </w:numPr>
        <w:spacing w:line="360" w:lineRule="auto"/>
        <w:ind w:firstLine="723" w:firstLineChars="200"/>
        <w:rPr>
          <w:rFonts w:ascii="仿宋" w:hAnsi="仿宋" w:eastAsia="仿宋"/>
          <w:color w:val="000000"/>
          <w:sz w:val="32"/>
          <w:szCs w:val="32"/>
        </w:rPr>
      </w:pPr>
      <w:r>
        <w:rPr>
          <w:rFonts w:hint="eastAsia" w:ascii="楷体" w:hAnsi="楷体" w:eastAsia="楷体" w:cs="楷体"/>
          <w:b/>
          <w:bCs/>
          <w:sz w:val="36"/>
          <w:szCs w:val="36"/>
        </w:rPr>
        <w:t>三、加强宣教服务，发挥爱教效能</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市博物馆结合我市各项中心工作，在配合党史学习教育的同时，充分发挥省级爱国主义教育基地的平台作用，加强宣传教育功能，传承红色基因，讲好邵阳红色故事。</w:t>
      </w:r>
    </w:p>
    <w:p>
      <w:pPr>
        <w:numPr>
          <w:ilvl w:val="0"/>
          <w:numId w:val="0"/>
        </w:num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1.拓宽宣传途径，积极传播先进文化</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一是加大文物保护法律法规宣传。不断创新宣传方式，通过新闻媒体、网站、微信、宣传挂图等，不断加大对《文物保护法》《博物馆条例》的宣传力度；二是做好国际博物馆日等节庆日的宣传，以国际博物馆日、文化遗产日及春节、端午、中秋节等传统节日为节点，开展专题讲座、有奖竞赛等宣传活动等，主动发挥好正面的社会舆论引导；三是为传播普及本地历史文化知识，开展了丰富多样的主题活动。</w:t>
      </w:r>
    </w:p>
    <w:p>
      <w:pPr>
        <w:numPr>
          <w:ilvl w:val="0"/>
          <w:numId w:val="0"/>
        </w:num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2.加强优质服务，创建全国文明城市</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结合博物馆免费开放工作，进一步加强宣传、营造良好的文化氛围。利用馆内多个LED电子屏及场地设置宣传栏，大力宣传免费开放政策、教育实践活动、社会主义核心价值观、学雷锋讲文明等系列活动。不断强化对外宣传，全年博物馆志愿服务15次，微信公众平台累积发稿 29 篇，完成市局创文明建设的所有工作任务。</w:t>
      </w:r>
    </w:p>
    <w:p>
      <w:pPr>
        <w:numPr>
          <w:ilvl w:val="0"/>
          <w:numId w:val="0"/>
        </w:numPr>
        <w:spacing w:line="360" w:lineRule="auto"/>
        <w:ind w:firstLine="643" w:firstLineChars="200"/>
        <w:rPr>
          <w:rFonts w:ascii="仿宋" w:hAnsi="仿宋" w:eastAsia="仿宋"/>
          <w:color w:val="000000"/>
          <w:sz w:val="32"/>
          <w:szCs w:val="32"/>
          <w:lang w:val="en-US" w:eastAsia="zh-CN"/>
        </w:rPr>
      </w:pPr>
      <w:r>
        <w:rPr>
          <w:rFonts w:hint="eastAsia" w:ascii="楷体" w:hAnsi="楷体" w:eastAsia="楷体" w:cs="楷体"/>
          <w:b/>
          <w:bCs/>
          <w:sz w:val="32"/>
          <w:szCs w:val="32"/>
          <w:lang w:val="en-US" w:eastAsia="zh-CN"/>
        </w:rPr>
        <w:t>3.提高服务水平，树立博物馆新形象</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一是加强队伍建设提高服务水平。邵阳市博物馆文博专业人员匮乏，为更好地履行职能，服务全体市民，我馆一直非常重视人才引进和业务培训工作，着力提升队伍专业素质。2021年市博物馆通过公开招聘，新进了一名文化产业创意设计人员。在工作之余，邵阳市博物馆积极组织工作人员参加各项业务培训，培训内容涵盖了文博工作的方方面面，全方位、多层次地提高工作人员各项业务能力。其中，博物馆的讲解工作是实现社会教育功能的重要途径和形式之一，我馆公共服务部多次组织了交流和学习，全方面为全体讲解员进行了培训，为打造一流博物馆的公众服务团队做出了不懈努力。</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二是通过开展各类活动来提升服务能力。2021年成功举办了多次主题活动，如社会主义核心价值观实践教育活动、“探古寻今·庆元旦”写生活动、“引导青少年扣好人生第一粒扣子”专题讲座、“小小志愿讲解员”活动、“爱国情怀·端午”活动、“拼装红船梦，争做红色少年”科普研学活动、“爱国情怀·团圆中秋”主题活动。一系列活动把年轻家庭吸引到博物馆里来，收到了社会各界的认可和广泛好评。</w:t>
      </w:r>
    </w:p>
    <w:p>
      <w:pPr>
        <w:numPr>
          <w:ilvl w:val="0"/>
          <w:numId w:val="0"/>
        </w:numPr>
        <w:spacing w:line="360" w:lineRule="auto"/>
        <w:ind w:firstLine="643" w:firstLineChars="200"/>
        <w:rPr>
          <w:rFonts w:ascii="仿宋" w:hAnsi="仿宋" w:eastAsia="仿宋"/>
          <w:color w:val="000000"/>
          <w:sz w:val="32"/>
          <w:szCs w:val="32"/>
          <w:lang w:val="en-US" w:eastAsia="zh-CN"/>
        </w:rPr>
      </w:pPr>
      <w:r>
        <w:rPr>
          <w:rFonts w:hint="eastAsia" w:ascii="楷体" w:hAnsi="楷体" w:eastAsia="楷体" w:cs="楷体"/>
          <w:b/>
          <w:bCs/>
          <w:sz w:val="32"/>
          <w:szCs w:val="32"/>
          <w:lang w:val="en-US" w:eastAsia="zh-CN"/>
        </w:rPr>
        <w:t>4.广泛开展合作，打造爱国主义教育基地</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博物馆是党和国家红色基因库，我们要把红色资源利用好、把红色传统发扬好、把红色基因传承好。目前，我馆正在筹备“红色故事会”宣教栏目活动。2021年，邵阳市博物馆与各大中小学广泛联络，积极举办特色主题活动，例如有国庆主题讲座、纪念抗战胜利75周年系列活动以及与我市各大中小学开展专题讲座活动，合作举办爱国主义教育活动，共建爱国主义教育基地，7月成功申报省级爱国主义教育基地。</w:t>
      </w:r>
    </w:p>
    <w:p>
      <w:pPr>
        <w:numPr>
          <w:ilvl w:val="0"/>
          <w:numId w:val="0"/>
        </w:numPr>
        <w:spacing w:line="360" w:lineRule="auto"/>
        <w:ind w:firstLine="640" w:firstLineChars="200"/>
        <w:rPr>
          <w:rFonts w:ascii="仿宋" w:hAnsi="仿宋" w:eastAsia="仿宋"/>
          <w:color w:val="000000"/>
          <w:sz w:val="32"/>
          <w:szCs w:val="32"/>
          <w:lang w:val="en-US" w:eastAsia="zh-CN"/>
        </w:rPr>
      </w:pPr>
      <w:r>
        <w:rPr>
          <w:rFonts w:hint="eastAsia" w:ascii="楷体" w:hAnsi="楷体" w:eastAsia="楷体" w:cs="楷体"/>
          <w:snapToGrid/>
          <w:kern w:val="2"/>
          <w:sz w:val="32"/>
          <w:szCs w:val="32"/>
          <w:lang w:val="en-US" w:eastAsia="zh-CN" w:bidi="ar-SA"/>
        </w:rPr>
        <w:t>邵阳市博物馆作为邵阳市中小学生的“第二课堂”和省级爱国主义教育基地，多次组织邵阳市各大院校参观博物馆，2021年总参观人数达32.2万余人次，接待社会各界团体200余起。</w:t>
      </w:r>
    </w:p>
    <w:p>
      <w:pPr>
        <w:numPr>
          <w:ilvl w:val="0"/>
          <w:numId w:val="0"/>
        </w:numPr>
        <w:spacing w:line="360" w:lineRule="auto"/>
        <w:ind w:firstLine="723" w:firstLineChars="200"/>
        <w:rPr>
          <w:rFonts w:hint="eastAsia" w:ascii="楷体" w:hAnsi="楷体" w:eastAsia="楷体" w:cs="楷体"/>
          <w:b/>
          <w:bCs/>
          <w:sz w:val="36"/>
          <w:szCs w:val="36"/>
          <w:lang w:val="en-US" w:eastAsia="zh-CN"/>
        </w:rPr>
      </w:pPr>
      <w:r>
        <w:rPr>
          <w:rFonts w:hint="eastAsia" w:ascii="楷体" w:hAnsi="楷体" w:eastAsia="楷体" w:cs="楷体"/>
          <w:b/>
          <w:bCs/>
          <w:sz w:val="36"/>
          <w:szCs w:val="36"/>
          <w:lang w:val="en-US" w:eastAsia="zh-CN"/>
        </w:rPr>
        <w:t>四、2021年度核心工作概述</w:t>
      </w:r>
    </w:p>
    <w:p>
      <w:pPr>
        <w:numPr>
          <w:ilvl w:val="0"/>
          <w:numId w:val="0"/>
        </w:num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1.党建工作</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全面落实主题党日的每一个工作提示，完成“创廉洁单位”工作要求；加强党员干部的学习力度，让党员整体素质有新的提高；开好党员组织生活会和民主评议会；加强党员规范化培养和考察，增加了三名预备党员，使党员队伍不断发展壮大；始终坚持抓好反腐倡廉工作，始终做到清正廉明。</w:t>
      </w:r>
    </w:p>
    <w:p>
      <w:pPr>
        <w:numPr>
          <w:ilvl w:val="0"/>
          <w:numId w:val="0"/>
        </w:num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2.安全生产工作</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成立安全生产工作领导小组，落实“管行业必须管安全百日行动”工作方案，有行动，有台账，并对查出问题及时整改：升级监控设备，扩容存储量到90天；一楼展厅瓦面装饰维修改造；门禁控制系统安装；一键式报警系统安装，与公安局联动；防盗防破碎报警系统安装。</w:t>
      </w:r>
    </w:p>
    <w:p>
      <w:pPr>
        <w:numPr>
          <w:ilvl w:val="0"/>
          <w:numId w:val="0"/>
        </w:num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3.财务工作</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完成2020年审计工作；2021年内部控制制度；2020年工作整体绩效自评；完成预决算公开；完成了预算管理一体化平台转换工作；2020年政府财务报告；完成行政资产管理系统每月申报；完成2022年预算申报工作。</w:t>
      </w:r>
    </w:p>
    <w:p>
      <w:pPr>
        <w:numPr>
          <w:ilvl w:val="0"/>
          <w:numId w:val="0"/>
        </w:num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4.业务工作</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年初推出了2021年“牛转乾坤”牛年新春生肖文物图片联展；4月举办邵阳市“众志成城、共同战‘疫’”展；5月举办“清风廉韵——廉政文化·名家书法作品邀请展”；6月在省委、市委宣传部的指导下，举办了“红色中国：百年革命文物图片联展”；7月在市文旅广体局党组书记张映梅同志的关心下，与市党史办、市档案馆联合举办建党100周年档案文献与革命文物展（中共邵阳市委党史研究室、市档案馆、市博物馆共同承办）；全年共征集文物593件/套，涵盖青铜器、瓷器、书法、革命文物等类别，其中一级文物5件/套，二级文物5件/套，三级文物34件/套。</w:t>
      </w:r>
    </w:p>
    <w:p>
      <w:pPr>
        <w:numPr>
          <w:ilvl w:val="0"/>
          <w:numId w:val="0"/>
        </w:num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5.宣教服务工作</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开展了社会主义核心价值观实践教育活动；扣好人生第一粒扣子—中华文化主题活动；邵阳市博物馆小小志愿者活动；“倡导文明、爱国、积极培育社会主义核心价值观”活动；“我们的节日”端午主题活动；“探古寻今·庆元旦”写生活动；“爱国情怀·端午”；“拼装红船梦，争做红色少年”科普研学活动；“爱国情怀·团圆中秋”主题活动等。</w:t>
      </w:r>
    </w:p>
    <w:p>
      <w:pPr>
        <w:numPr>
          <w:ilvl w:val="0"/>
          <w:numId w:val="0"/>
        </w:numPr>
        <w:spacing w:line="360" w:lineRule="auto"/>
        <w:ind w:firstLine="643" w:firstLineChars="200"/>
        <w:rPr>
          <w:rFonts w:hint="eastAsia" w:ascii="仿宋" w:hAnsi="仿宋" w:eastAsia="仿宋"/>
          <w:color w:val="000000"/>
          <w:sz w:val="32"/>
          <w:szCs w:val="32"/>
          <w:lang w:eastAsia="zh-CN"/>
        </w:rPr>
      </w:pPr>
      <w:r>
        <w:rPr>
          <w:rFonts w:hint="eastAsia" w:ascii="楷体" w:hAnsi="楷体" w:eastAsia="楷体" w:cs="楷体"/>
          <w:b/>
          <w:bCs/>
          <w:sz w:val="32"/>
          <w:szCs w:val="32"/>
          <w:lang w:val="en-US" w:eastAsia="zh-CN"/>
        </w:rPr>
        <w:t>6.获奖情况</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(1)2021年7月荣获湖南省爱国主义教育基地称号；</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(2)2021年12月，在庆祝中国考古百年湖南省百件出土文物精品推荐中邵阳市博物馆的蓝釉描金带盖瓷梅瓶荣获湖南省网络人气出土文物精品奖；</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(3)邵阳市博物馆参加“学党史、讲故事、感党恩、跟党走”红色旅游故事讲解比赛获市三等奖；</w:t>
      </w:r>
    </w:p>
    <w:p>
      <w:pPr>
        <w:numPr>
          <w:ilvl w:val="0"/>
          <w:numId w:val="0"/>
        </w:numPr>
        <w:spacing w:line="360" w:lineRule="auto"/>
        <w:ind w:firstLine="640" w:firstLineChars="200"/>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(4)邵阳市博物馆获得市文旅广体局2020年度考核优秀单位以及市年度考核优秀单位（2021年下文）；</w:t>
      </w:r>
    </w:p>
    <w:p>
      <w:pPr>
        <w:numPr>
          <w:ilvl w:val="0"/>
          <w:numId w:val="0"/>
        </w:numPr>
        <w:spacing w:line="360" w:lineRule="auto"/>
        <w:ind w:firstLine="640" w:firstLineChars="200"/>
        <w:rPr>
          <w:rFonts w:hint="eastAsia" w:eastAsia="楷体"/>
          <w:lang w:val="en-US" w:eastAsia="zh-CN"/>
        </w:rPr>
      </w:pPr>
      <w:r>
        <w:rPr>
          <w:rFonts w:hint="eastAsia" w:ascii="楷体" w:hAnsi="楷体" w:eastAsia="楷体" w:cs="楷体"/>
          <w:snapToGrid/>
          <w:kern w:val="2"/>
          <w:sz w:val="32"/>
          <w:szCs w:val="32"/>
          <w:lang w:val="en-US" w:eastAsia="zh-CN" w:bidi="ar-SA"/>
        </w:rPr>
        <w:t>(5)在全市文旅广体宣传信息工作考核中荣获良好单位（2021年下文）。</w:t>
      </w:r>
    </w:p>
    <w:p>
      <w:pPr>
        <w:numPr>
          <w:ilvl w:val="0"/>
          <w:numId w:val="0"/>
        </w:numPr>
        <w:spacing w:line="360" w:lineRule="auto"/>
        <w:ind w:firstLine="640" w:firstLineChars="200"/>
        <w:rPr>
          <w:rFonts w:ascii="仿宋" w:hAnsi="仿宋" w:eastAsia="仿宋"/>
          <w:color w:val="000000"/>
          <w:sz w:val="32"/>
          <w:szCs w:val="32"/>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00000000"/>
    <w:rsid w:val="406E5124"/>
    <w:rsid w:val="418E7BE2"/>
    <w:rsid w:val="45C0093C"/>
    <w:rsid w:val="46FF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adjustRightInd w:val="0"/>
      <w:snapToGrid w:val="0"/>
      <w:spacing w:after="200" w:line="660" w:lineRule="exact"/>
      <w:ind w:firstLine="420" w:firstLineChars="200"/>
    </w:pPr>
    <w:rPr>
      <w:rFonts w:ascii="仿宋_GB2312" w:hAnsi="Tahoma" w:eastAsia="仿宋_GB2312" w:cs="Arial"/>
      <w:snapToGrid w:val="0"/>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2022-09-28T02:02:00Z</dcterms:created>
  <dc:creator>Administrator</dc:creator>
  <cp:lastModifiedBy>随风而起</cp:lastModifiedBy>
  <dcterms:modified xsi:type="dcterms:W3CDTF">2023-07-10T03:51:30Z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FE4B39EC31A6452F899206E1C0A2B2E4</vt:lpwstr>
  </property>
</Properties>
</file>