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both"/>
        <w:rPr>
          <w:rFonts w:hint="eastAsia" w:ascii="宋体" w:hAnsi="宋体" w:cs="宋体"/>
          <w:bCs/>
          <w:kern w:val="0"/>
          <w:sz w:val="30"/>
          <w:szCs w:val="30"/>
        </w:rPr>
      </w:pPr>
      <w:r>
        <w:rPr>
          <w:rFonts w:hint="eastAsia" w:ascii="宋体" w:hAnsi="宋体" w:cs="宋体"/>
          <w:bCs/>
          <w:kern w:val="0"/>
          <w:sz w:val="30"/>
          <w:szCs w:val="30"/>
          <w:lang w:eastAsia="zh-CN"/>
        </w:rPr>
        <w:t>市少年儿童图书馆</w:t>
      </w:r>
      <w:r>
        <w:rPr>
          <w:rFonts w:hint="eastAsia" w:ascii="宋体" w:hAnsi="宋体" w:cs="宋体"/>
          <w:bCs/>
          <w:kern w:val="0"/>
          <w:sz w:val="30"/>
          <w:szCs w:val="30"/>
          <w:lang w:val="en-US" w:eastAsia="zh-CN"/>
        </w:rPr>
        <w:t>2021</w:t>
      </w:r>
      <w:bookmarkStart w:id="0" w:name="_GoBack"/>
      <w:bookmarkEnd w:id="0"/>
      <w:r>
        <w:rPr>
          <w:rFonts w:hint="eastAsia" w:ascii="宋体" w:hAnsi="宋体" w:cs="宋体"/>
          <w:bCs/>
          <w:kern w:val="0"/>
          <w:sz w:val="30"/>
          <w:szCs w:val="30"/>
          <w:lang w:val="en-US" w:eastAsia="zh-CN"/>
        </w:rPr>
        <w:t>年度</w:t>
      </w:r>
      <w:r>
        <w:rPr>
          <w:rFonts w:hint="eastAsia" w:ascii="宋体" w:hAnsi="宋体" w:cs="宋体"/>
          <w:bCs/>
          <w:kern w:val="0"/>
          <w:sz w:val="30"/>
          <w:szCs w:val="30"/>
        </w:rPr>
        <w:t>部门整体支出绩效评价指标评分表</w:t>
      </w:r>
    </w:p>
    <w:tbl>
      <w:tblPr>
        <w:tblStyle w:val="2"/>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33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330"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75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330"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330" w:type="dxa"/>
            <w:noWrap w:val="0"/>
            <w:vAlign w:val="top"/>
          </w:tcPr>
          <w:p>
            <w:pPr>
              <w:widowControl/>
              <w:jc w:val="left"/>
              <w:rPr>
                <w:rFonts w:hint="eastAsia" w:ascii="仿宋_GB2312" w:hAnsi="宋体" w:eastAsia="仿宋_GB2312" w:cs="宋体"/>
                <w:kern w:val="0"/>
                <w:sz w:val="20"/>
                <w:szCs w:val="20"/>
              </w:rPr>
            </w:pP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33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330"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33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759"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330"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330" w:type="dxa"/>
            <w:noWrap w:val="0"/>
            <w:vAlign w:val="top"/>
          </w:tcPr>
          <w:p>
            <w:pPr>
              <w:widowControl/>
              <w:jc w:val="left"/>
              <w:rPr>
                <w:rFonts w:hint="eastAsia" w:ascii="仿宋_GB2312" w:hAnsi="宋体" w:eastAsia="仿宋_GB2312" w:cs="宋体"/>
                <w:kern w:val="0"/>
                <w:sz w:val="20"/>
                <w:szCs w:val="20"/>
              </w:rPr>
            </w:pPr>
          </w:p>
        </w:tc>
        <w:tc>
          <w:tcPr>
            <w:tcW w:w="759" w:type="dxa"/>
            <w:noWrap w:val="0"/>
            <w:vAlign w:val="top"/>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33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759" w:type="dxa"/>
            <w:noWrap w:val="0"/>
            <w:vAlign w:val="top"/>
          </w:tcPr>
          <w:p>
            <w:pPr>
              <w:widowControl/>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330"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759" w:type="dxa"/>
            <w:noWrap w:val="0"/>
            <w:vAlign w:val="top"/>
          </w:tcPr>
          <w:p>
            <w:pPr>
              <w:widowControl/>
              <w:jc w:val="left"/>
              <w:rPr>
                <w:rFonts w:hint="eastAsia"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33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33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33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330"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759" w:type="dxa"/>
            <w:tcBorders>
              <w:top w:val="single" w:color="auto" w:sz="4" w:space="0"/>
            </w:tcBorders>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330"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759" w:type="dxa"/>
            <w:tcBorders>
              <w:top w:val="single" w:color="auto" w:sz="4" w:space="0"/>
            </w:tcBorders>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330"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759"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330"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759" w:type="dxa"/>
            <w:noWrap w:val="0"/>
            <w:vAlign w:val="top"/>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33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759"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w:t>
            </w: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33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759" w:type="dxa"/>
            <w:noWrap w:val="0"/>
            <w:vAlign w:val="top"/>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　</w:t>
            </w:r>
            <w:r>
              <w:rPr>
                <w:rFonts w:hint="eastAsia" w:ascii="仿宋_GB2312" w:hAnsi="宋体" w:eastAsia="仿宋_GB2312" w:cs="宋体"/>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330"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759" w:type="dxa"/>
            <w:noWrap w:val="0"/>
            <w:vAlign w:val="top"/>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　</w:t>
            </w:r>
            <w:r>
              <w:rPr>
                <w:rFonts w:hint="eastAsia" w:ascii="仿宋_GB2312" w:hAnsi="宋体" w:eastAsia="仿宋_GB2312" w:cs="宋体"/>
                <w:kern w:val="0"/>
                <w:sz w:val="20"/>
                <w:szCs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330" w:type="dxa"/>
            <w:noWrap w:val="0"/>
            <w:vAlign w:val="center"/>
          </w:tcPr>
          <w:p>
            <w:pPr>
              <w:widowControl/>
              <w:rPr>
                <w:rFonts w:hint="eastAsia" w:ascii="仿宋_GB2312" w:hAnsi="宋体" w:eastAsia="仿宋_GB2312" w:cs="宋体"/>
                <w:kern w:val="0"/>
                <w:sz w:val="20"/>
                <w:szCs w:val="20"/>
              </w:rPr>
            </w:pPr>
          </w:p>
        </w:tc>
        <w:tc>
          <w:tcPr>
            <w:tcW w:w="759"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330" w:type="dxa"/>
            <w:noWrap w:val="0"/>
            <w:vAlign w:val="center"/>
          </w:tcPr>
          <w:p>
            <w:pPr>
              <w:widowControl/>
              <w:rPr>
                <w:rFonts w:hint="eastAsia" w:ascii="仿宋_GB2312" w:hAnsi="宋体" w:eastAsia="仿宋_GB2312" w:cs="宋体"/>
                <w:kern w:val="0"/>
                <w:sz w:val="20"/>
                <w:szCs w:val="20"/>
              </w:rPr>
            </w:pPr>
          </w:p>
        </w:tc>
        <w:tc>
          <w:tcPr>
            <w:tcW w:w="759"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330" w:type="dxa"/>
            <w:noWrap w:val="0"/>
            <w:vAlign w:val="center"/>
          </w:tcPr>
          <w:p>
            <w:pPr>
              <w:rPr>
                <w:rFonts w:hint="eastAsia" w:ascii="仿宋_GB2312" w:hAnsi="宋体" w:eastAsia="仿宋_GB2312" w:cs="宋体"/>
                <w:kern w:val="0"/>
                <w:sz w:val="20"/>
                <w:szCs w:val="20"/>
              </w:rPr>
            </w:pPr>
          </w:p>
        </w:tc>
        <w:tc>
          <w:tcPr>
            <w:tcW w:w="759" w:type="dxa"/>
            <w:noWrap w:val="0"/>
            <w:vAlign w:val="top"/>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330"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759"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330" w:type="dxa"/>
            <w:noWrap w:val="0"/>
            <w:vAlign w:val="center"/>
          </w:tcPr>
          <w:p>
            <w:pPr>
              <w:autoSpaceDN w:val="0"/>
              <w:jc w:val="left"/>
              <w:textAlignment w:val="center"/>
              <w:rPr>
                <w:rFonts w:hint="eastAsia" w:ascii="仿宋_GB2312" w:hAnsi="宋体" w:eastAsia="仿宋_GB2312" w:cs="宋体"/>
                <w:kern w:val="0"/>
                <w:sz w:val="20"/>
                <w:szCs w:val="20"/>
              </w:rPr>
            </w:pPr>
          </w:p>
        </w:tc>
        <w:tc>
          <w:tcPr>
            <w:tcW w:w="759" w:type="dxa"/>
            <w:noWrap w:val="0"/>
            <w:vAlign w:val="top"/>
          </w:tcPr>
          <w:p>
            <w:pPr>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448"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75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w:t>
            </w: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448"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759" w:type="dxa"/>
            <w:vMerge w:val="continue"/>
            <w:noWrap w:val="0"/>
            <w:vAlign w:val="center"/>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448"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759" w:type="dxa"/>
            <w:vMerge w:val="continue"/>
            <w:noWrap w:val="0"/>
            <w:vAlign w:val="center"/>
          </w:tcPr>
          <w:p>
            <w:pPr>
              <w:widowControl/>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33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759"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　</w:t>
            </w: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433" w:type="dxa"/>
            <w:gridSpan w:val="5"/>
            <w:noWrap w:val="0"/>
            <w:vAlign w:val="center"/>
          </w:tcPr>
          <w:p>
            <w:pPr>
              <w:widowControl/>
              <w:rPr>
                <w:rFonts w:hint="eastAsia" w:ascii="仿宋_GB2312" w:hAnsi="宋体" w:eastAsia="仿宋_GB2312" w:cs="宋体"/>
                <w:kern w:val="0"/>
                <w:sz w:val="20"/>
                <w:szCs w:val="20"/>
              </w:rPr>
            </w:pPr>
          </w:p>
        </w:tc>
        <w:tc>
          <w:tcPr>
            <w:tcW w:w="759"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87.8</w:t>
            </w:r>
          </w:p>
        </w:tc>
      </w:tr>
    </w:tbl>
    <w:p>
      <w:pPr>
        <w:spacing w:line="600" w:lineRule="exact"/>
        <w:rPr>
          <w:rFonts w:ascii="宋体" w:hAnsi="宋体" w:cs="宋体"/>
          <w:kern w:val="0"/>
          <w:sz w:val="32"/>
          <w:szCs w:val="32"/>
        </w:rPr>
      </w:pPr>
    </w:p>
    <w:p>
      <w:r>
        <w:rPr>
          <w:rFonts w:eastAsia="仿宋_GB2312"/>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MTQ5MDA2ZDU5NmQ0NDI0YzUwMDIyMjVlMDcyZTUifQ=="/>
  </w:docVars>
  <w:rsids>
    <w:rsidRoot w:val="12DF536E"/>
    <w:rsid w:val="0362381E"/>
    <w:rsid w:val="08FC4BC8"/>
    <w:rsid w:val="12DF536E"/>
    <w:rsid w:val="392B7564"/>
    <w:rsid w:val="4BCA167E"/>
    <w:rsid w:val="54D345B4"/>
    <w:rsid w:val="60935765"/>
    <w:rsid w:val="639A15AD"/>
    <w:rsid w:val="6C1C081D"/>
    <w:rsid w:val="76F94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2952</Words>
  <Characters>3126</Characters>
  <Lines>0</Lines>
  <Paragraphs>0</Paragraphs>
  <TotalTime>20</TotalTime>
  <ScaleCrop>false</ScaleCrop>
  <LinksUpToDate>false</LinksUpToDate>
  <CharactersWithSpaces>3292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2021-05-25T02:53:00Z</dcterms:created>
  <dc:creator>幸福满屋</dc:creator>
  <cp:lastModifiedBy>Administrator</cp:lastModifiedBy>
  <dcterms:modified xsi:type="dcterms:W3CDTF">2022-09-19T08:28:23Z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4E435196D43E4BCB8011212434223797</vt:lpwstr>
  </property>
</Properties>
</file>