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A0" w:rsidRDefault="002944A0" w:rsidP="002944A0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944A0" w:rsidRDefault="002944A0" w:rsidP="002944A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2944A0" w:rsidRDefault="002944A0" w:rsidP="002944A0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2944A0" w:rsidRPr="00C629DF" w:rsidRDefault="002944A0" w:rsidP="002944A0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C629DF">
        <w:rPr>
          <w:rFonts w:ascii="楷体" w:eastAsia="楷体" w:hAnsi="楷体" w:cs="楷体" w:hint="eastAsia"/>
          <w:sz w:val="28"/>
          <w:szCs w:val="28"/>
        </w:rPr>
        <w:t>填报单位</w:t>
      </w:r>
      <w:r w:rsidR="00E54F12" w:rsidRPr="00C629DF">
        <w:rPr>
          <w:rFonts w:ascii="楷体" w:eastAsia="楷体" w:hAnsi="楷体" w:cs="楷体" w:hint="eastAsia"/>
          <w:sz w:val="28"/>
          <w:szCs w:val="28"/>
        </w:rPr>
        <w:t>:</w:t>
      </w:r>
      <w:r w:rsidR="00E54F12" w:rsidRPr="00C629D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邵阳城市用水管理办公室</w:t>
      </w:r>
      <w:r w:rsidR="00C629DF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</w:t>
      </w:r>
      <w:r w:rsidRPr="00C629DF">
        <w:rPr>
          <w:rFonts w:ascii="楷体" w:eastAsia="楷体" w:hAnsi="楷体" w:cs="楷体" w:hint="eastAsia"/>
          <w:sz w:val="28"/>
          <w:szCs w:val="28"/>
        </w:rPr>
        <w:t>填报日期：</w:t>
      </w:r>
      <w:r w:rsidR="00E54F12" w:rsidRPr="00C629DF">
        <w:rPr>
          <w:rFonts w:ascii="楷体" w:eastAsia="楷体" w:hAnsi="楷体" w:cs="楷体" w:hint="eastAsia"/>
          <w:sz w:val="28"/>
          <w:szCs w:val="28"/>
        </w:rPr>
        <w:t>2020</w:t>
      </w:r>
      <w:r w:rsidRPr="00C629DF">
        <w:rPr>
          <w:rFonts w:ascii="楷体" w:eastAsia="楷体" w:hAnsi="楷体" w:cs="楷体" w:hint="eastAsia"/>
          <w:sz w:val="28"/>
          <w:szCs w:val="28"/>
        </w:rPr>
        <w:t>年</w:t>
      </w:r>
      <w:r w:rsidR="00E54F12" w:rsidRPr="00C629DF">
        <w:rPr>
          <w:rFonts w:ascii="楷体" w:eastAsia="楷体" w:hAnsi="楷体" w:cs="楷体" w:hint="eastAsia"/>
          <w:sz w:val="28"/>
          <w:szCs w:val="28"/>
        </w:rPr>
        <w:t xml:space="preserve">6月18 </w:t>
      </w:r>
      <w:r w:rsidRPr="00C629DF">
        <w:rPr>
          <w:rFonts w:ascii="楷体" w:eastAsia="楷体" w:hAnsi="楷体" w:cs="楷体" w:hint="eastAsia"/>
          <w:sz w:val="28"/>
          <w:szCs w:val="28"/>
        </w:rPr>
        <w:t xml:space="preserve">日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367"/>
        <w:gridCol w:w="1305"/>
        <w:gridCol w:w="153"/>
        <w:gridCol w:w="1479"/>
        <w:gridCol w:w="160"/>
        <w:gridCol w:w="1628"/>
        <w:gridCol w:w="1600"/>
      </w:tblGrid>
      <w:tr w:rsidR="003D5556" w:rsidTr="003D5556">
        <w:trPr>
          <w:cantSplit/>
          <w:trHeight w:hRule="exact" w:val="557"/>
        </w:trPr>
        <w:tc>
          <w:tcPr>
            <w:tcW w:w="0" w:type="auto"/>
            <w:vMerge w:val="restart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基本情况</w:t>
            </w: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项目名称</w:t>
            </w:r>
          </w:p>
        </w:tc>
        <w:tc>
          <w:tcPr>
            <w:tcW w:w="6146" w:type="dxa"/>
            <w:gridSpan w:val="6"/>
          </w:tcPr>
          <w:p w:rsidR="002944A0" w:rsidRPr="00C629DF" w:rsidRDefault="00E54F12" w:rsidP="00526EBD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</w:t>
            </w:r>
          </w:p>
        </w:tc>
      </w:tr>
      <w:tr w:rsidR="003D5556" w:rsidTr="003D5556">
        <w:trPr>
          <w:cantSplit/>
          <w:trHeight w:hRule="exact" w:val="581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项目主要内容</w:t>
            </w:r>
          </w:p>
        </w:tc>
        <w:tc>
          <w:tcPr>
            <w:tcW w:w="6146" w:type="dxa"/>
            <w:gridSpan w:val="6"/>
          </w:tcPr>
          <w:p w:rsidR="002944A0" w:rsidRPr="00C629DF" w:rsidRDefault="00E54F12" w:rsidP="00C629DF">
            <w:pPr>
              <w:spacing w:line="540" w:lineRule="exact"/>
              <w:ind w:firstLineChars="50" w:firstLine="14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排水许可证、排水户水质检测、巡查、宣传</w:t>
            </w:r>
          </w:p>
        </w:tc>
      </w:tr>
      <w:tr w:rsidR="00914D66" w:rsidTr="003D5556">
        <w:trPr>
          <w:cantSplit/>
          <w:trHeight w:hRule="exact" w:val="1039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项目单位</w:t>
            </w:r>
          </w:p>
        </w:tc>
        <w:tc>
          <w:tcPr>
            <w:tcW w:w="1203" w:type="dxa"/>
          </w:tcPr>
          <w:p w:rsidR="002944A0" w:rsidRDefault="00387D76" w:rsidP="00526EBD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用水办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1546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主管部门</w:t>
            </w:r>
          </w:p>
        </w:tc>
        <w:tc>
          <w:tcPr>
            <w:tcW w:w="3397" w:type="dxa"/>
            <w:gridSpan w:val="3"/>
          </w:tcPr>
          <w:p w:rsidR="002944A0" w:rsidRDefault="00E54F12" w:rsidP="00E54F12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市城市管理和综合执法局</w:t>
            </w:r>
          </w:p>
        </w:tc>
      </w:tr>
      <w:tr w:rsidR="00914D66" w:rsidTr="003D5556">
        <w:trPr>
          <w:cantSplit/>
          <w:trHeight w:hRule="exact" w:val="573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5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单位负责人</w:t>
            </w:r>
          </w:p>
        </w:tc>
        <w:tc>
          <w:tcPr>
            <w:tcW w:w="1203" w:type="dxa"/>
          </w:tcPr>
          <w:p w:rsidR="002944A0" w:rsidRPr="00387D76" w:rsidRDefault="00E54F12" w:rsidP="00526EBD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387D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伍</w:t>
            </w:r>
            <w:r w:rsidRPr="00387D76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387D7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鹰</w:t>
            </w:r>
          </w:p>
        </w:tc>
        <w:tc>
          <w:tcPr>
            <w:tcW w:w="1546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项目负责人</w:t>
            </w:r>
          </w:p>
        </w:tc>
        <w:tc>
          <w:tcPr>
            <w:tcW w:w="3397" w:type="dxa"/>
            <w:gridSpan w:val="3"/>
          </w:tcPr>
          <w:p w:rsidR="002944A0" w:rsidRPr="00387D76" w:rsidRDefault="00632CAE" w:rsidP="00526EBD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  戴冬花</w:t>
            </w:r>
          </w:p>
        </w:tc>
      </w:tr>
      <w:tr w:rsidR="003D5556" w:rsidTr="003D5556">
        <w:trPr>
          <w:cantSplit/>
          <w:trHeight w:hRule="exact" w:val="584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项目属性</w:t>
            </w:r>
          </w:p>
        </w:tc>
        <w:tc>
          <w:tcPr>
            <w:tcW w:w="6146" w:type="dxa"/>
            <w:gridSpan w:val="6"/>
          </w:tcPr>
          <w:p w:rsidR="002944A0" w:rsidRDefault="00914D66" w:rsidP="00526EBD">
            <w:pPr>
              <w:spacing w:line="54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经常性　　□一次性　　□新增　　□延续</w:t>
            </w:r>
          </w:p>
        </w:tc>
      </w:tr>
      <w:tr w:rsidR="003D5556" w:rsidTr="003D5556">
        <w:trPr>
          <w:cantSplit/>
          <w:trHeight w:hRule="exact" w:val="792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资金总额    及构成</w:t>
            </w: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0" w:lineRule="atLeas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总额：　</w:t>
            </w:r>
            <w:r w:rsidR="00E54F12">
              <w:rPr>
                <w:rFonts w:ascii="楷体" w:eastAsia="楷体" w:hAnsi="楷体" w:cs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万元，其中：省级财政　　万元；市级财政　</w:t>
            </w:r>
            <w:r w:rsidR="00E54F12">
              <w:rPr>
                <w:rFonts w:ascii="楷体" w:eastAsia="楷体" w:hAnsi="楷体" w:cs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万元；其他　　　万元。</w:t>
            </w:r>
          </w:p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万元</w:t>
            </w:r>
          </w:p>
        </w:tc>
      </w:tr>
      <w:tr w:rsidR="003D5556" w:rsidTr="003D5556">
        <w:trPr>
          <w:cantSplit/>
          <w:trHeight w:hRule="exact" w:val="700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项目起止时间</w:t>
            </w:r>
          </w:p>
        </w:tc>
        <w:tc>
          <w:tcPr>
            <w:tcW w:w="6146" w:type="dxa"/>
            <w:gridSpan w:val="6"/>
          </w:tcPr>
          <w:p w:rsidR="002944A0" w:rsidRDefault="00E54F12" w:rsidP="00E54F12">
            <w:pPr>
              <w:spacing w:line="560" w:lineRule="exact"/>
              <w:ind w:firstLineChars="100" w:firstLine="28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2019年　1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月起至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2019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 xml:space="preserve">年　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12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 xml:space="preserve">　月止</w:t>
            </w:r>
          </w:p>
        </w:tc>
      </w:tr>
      <w:tr w:rsidR="003D5556" w:rsidTr="003D5556">
        <w:trPr>
          <w:cantSplit/>
          <w:trHeight w:hRule="exact" w:val="966"/>
        </w:trPr>
        <w:tc>
          <w:tcPr>
            <w:tcW w:w="0" w:type="auto"/>
            <w:vMerge w:val="restart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实施情况</w:t>
            </w: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项目立项依据</w:t>
            </w:r>
          </w:p>
        </w:tc>
        <w:tc>
          <w:tcPr>
            <w:tcW w:w="6146" w:type="dxa"/>
            <w:gridSpan w:val="6"/>
          </w:tcPr>
          <w:p w:rsidR="002944A0" w:rsidRDefault="00FA4B77" w:rsidP="00FA4B77">
            <w:pPr>
              <w:spacing w:line="320" w:lineRule="exact"/>
              <w:rPr>
                <w:rFonts w:ascii="楷体" w:eastAsia="楷体" w:hAnsi="楷体" w:cs="楷体"/>
                <w:sz w:val="28"/>
                <w:szCs w:val="28"/>
              </w:rPr>
            </w:pPr>
            <w:r w:rsidRPr="00E923EA">
              <w:rPr>
                <w:rFonts w:ascii="楷体" w:eastAsia="楷体" w:hAnsi="楷体" w:cs="楷体" w:hint="eastAsia"/>
                <w:sz w:val="28"/>
                <w:szCs w:val="28"/>
              </w:rPr>
              <w:t>市政办发（2016）33号</w:t>
            </w:r>
            <w:r w:rsidRPr="00E923EA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  <w:t>《邵阳市城镇排水污水处理实施办法》</w:t>
            </w:r>
          </w:p>
        </w:tc>
      </w:tr>
      <w:tr w:rsidR="003D5556" w:rsidTr="003D5556">
        <w:trPr>
          <w:cantSplit/>
          <w:trHeight w:hRule="exact" w:val="679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可行性研究报告结论</w:t>
            </w:r>
          </w:p>
        </w:tc>
        <w:tc>
          <w:tcPr>
            <w:tcW w:w="6146" w:type="dxa"/>
            <w:gridSpan w:val="6"/>
          </w:tcPr>
          <w:p w:rsidR="002944A0" w:rsidRDefault="00E54F12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该项目没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有可行性研究报告。</w:t>
            </w:r>
          </w:p>
        </w:tc>
      </w:tr>
      <w:tr w:rsidR="003D5556" w:rsidTr="003D5556">
        <w:trPr>
          <w:cantSplit/>
          <w:trHeight w:hRule="exact" w:val="785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专家评审论证 结论</w:t>
            </w:r>
          </w:p>
        </w:tc>
        <w:tc>
          <w:tcPr>
            <w:tcW w:w="6146" w:type="dxa"/>
            <w:gridSpan w:val="6"/>
          </w:tcPr>
          <w:p w:rsidR="002944A0" w:rsidRDefault="00E54F12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该项目没有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专家评审论证结论及其内容。</w:t>
            </w:r>
          </w:p>
        </w:tc>
      </w:tr>
      <w:tr w:rsidR="003D5556" w:rsidTr="003D5556">
        <w:trPr>
          <w:cantSplit/>
          <w:trHeight w:hRule="exact" w:val="794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是否实施政府采购及金额</w:t>
            </w: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3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是　   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否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br/>
              <w:t>应采购金额   万元</w:t>
            </w:r>
            <w:r w:rsidR="006960E6"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实际采购金额  </w:t>
            </w:r>
            <w:r w:rsidR="006960E6">
              <w:rPr>
                <w:rFonts w:ascii="楷体" w:eastAsia="楷体" w:hAnsi="楷体" w:cs="楷体" w:hint="eastAsia"/>
                <w:sz w:val="28"/>
                <w:szCs w:val="28"/>
              </w:rPr>
              <w:t>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万元</w:t>
            </w:r>
          </w:p>
        </w:tc>
      </w:tr>
      <w:tr w:rsidR="003D5556" w:rsidTr="003D5556">
        <w:trPr>
          <w:cantSplit/>
          <w:trHeight w:hRule="exact" w:val="734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    招投标</w:t>
            </w: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3D5556" w:rsidTr="003D5556">
        <w:trPr>
          <w:cantSplit/>
          <w:trHeight w:hRule="exact" w:val="786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是否实行国库</w:t>
            </w:r>
            <w:r w:rsidR="00914D66"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集中支付</w:t>
            </w:r>
          </w:p>
        </w:tc>
        <w:tc>
          <w:tcPr>
            <w:tcW w:w="6146" w:type="dxa"/>
            <w:gridSpan w:val="6"/>
          </w:tcPr>
          <w:p w:rsidR="002944A0" w:rsidRDefault="00914D66" w:rsidP="00914D66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是                  　□否</w:t>
            </w:r>
          </w:p>
        </w:tc>
      </w:tr>
      <w:tr w:rsidR="003D5556" w:rsidTr="003D5556">
        <w:trPr>
          <w:cantSplit/>
          <w:trHeight w:hRule="exact" w:val="1322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是否实行工程代理和投资评审制</w:t>
            </w: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否</w:t>
            </w:r>
          </w:p>
        </w:tc>
      </w:tr>
      <w:tr w:rsidR="003D5556" w:rsidTr="003D5556">
        <w:trPr>
          <w:cantSplit/>
          <w:trHeight w:hRule="exact" w:val="780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是否实行合同管理制</w:t>
            </w: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3D5556" w:rsidTr="003D5556">
        <w:trPr>
          <w:cantSplit/>
          <w:trHeight w:hRule="exact" w:val="775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是否实行财政双控账户管理</w:t>
            </w:r>
          </w:p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</w:t>
            </w:r>
          </w:p>
        </w:tc>
        <w:tc>
          <w:tcPr>
            <w:tcW w:w="6146" w:type="dxa"/>
            <w:gridSpan w:val="6"/>
          </w:tcPr>
          <w:p w:rsidR="002944A0" w:rsidRDefault="002944A0" w:rsidP="00526EBD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3D5556" w:rsidTr="003D5556">
        <w:trPr>
          <w:cantSplit/>
          <w:trHeight w:hRule="exact" w:val="770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是否实行财政专户管理</w:t>
            </w:r>
          </w:p>
        </w:tc>
        <w:tc>
          <w:tcPr>
            <w:tcW w:w="6146" w:type="dxa"/>
            <w:gridSpan w:val="6"/>
          </w:tcPr>
          <w:p w:rsidR="002944A0" w:rsidRDefault="002944A0" w:rsidP="00914D66">
            <w:pPr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□是　　                 </w:t>
            </w:r>
            <w:r w:rsidR="00914D66">
              <w:rPr>
                <w:rFonts w:ascii="仿宋_GB2312" w:eastAsia="仿宋_GB2312" w:hAnsi="仿宋_GB2312" w:cs="仿宋_GB2312" w:hint="eastAsia"/>
                <w:sz w:val="32"/>
                <w:szCs w:val="40"/>
              </w:rPr>
              <w:sym w:font="Wingdings" w:char="00FE"/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否</w:t>
            </w:r>
          </w:p>
        </w:tc>
      </w:tr>
      <w:tr w:rsidR="003D5556" w:rsidTr="003D5556">
        <w:trPr>
          <w:cantSplit/>
          <w:trHeight w:hRule="exact" w:val="767"/>
        </w:trPr>
        <w:tc>
          <w:tcPr>
            <w:tcW w:w="0" w:type="auto"/>
            <w:vMerge w:val="restart"/>
            <w:vAlign w:val="center"/>
          </w:tcPr>
          <w:p w:rsidR="002944A0" w:rsidRDefault="002944A0" w:rsidP="00526EBD">
            <w:pPr>
              <w:spacing w:line="44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管理情况</w:t>
            </w: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管理制度    和办法名称</w:t>
            </w:r>
          </w:p>
        </w:tc>
        <w:tc>
          <w:tcPr>
            <w:tcW w:w="6146" w:type="dxa"/>
            <w:gridSpan w:val="6"/>
          </w:tcPr>
          <w:p w:rsidR="002944A0" w:rsidRPr="00E923EA" w:rsidRDefault="00E923EA" w:rsidP="00526EBD">
            <w:pPr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 w:rsidRPr="00E923EA">
              <w:rPr>
                <w:rFonts w:ascii="楷体" w:eastAsia="楷体" w:hAnsi="楷体" w:cs="楷体" w:hint="eastAsia"/>
                <w:sz w:val="28"/>
                <w:szCs w:val="28"/>
              </w:rPr>
              <w:t>市政办发（2016）33号</w:t>
            </w:r>
            <w:r w:rsidR="00914D66" w:rsidRPr="00E923EA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  <w:t>《邵阳市城镇排水污水处理实施办法》</w:t>
            </w:r>
          </w:p>
        </w:tc>
      </w:tr>
      <w:tr w:rsidR="003D5556" w:rsidRPr="003D5556" w:rsidTr="003D5556">
        <w:trPr>
          <w:cantSplit/>
          <w:trHeight w:hRule="exact" w:val="1740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具体工作措施</w:t>
            </w:r>
          </w:p>
        </w:tc>
        <w:tc>
          <w:tcPr>
            <w:tcW w:w="6146" w:type="dxa"/>
            <w:gridSpan w:val="6"/>
          </w:tcPr>
          <w:p w:rsidR="002944A0" w:rsidRPr="003D5556" w:rsidRDefault="00FA4B77" w:rsidP="003D5556">
            <w:pPr>
              <w:ind w:firstLineChars="200" w:firstLine="56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组织</w:t>
            </w:r>
            <w:r w:rsidR="003D5556" w:rsidRPr="003D555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排水许可证核发、水质检测和巡查任务、提高排水户水质检测率以及对</w:t>
            </w:r>
            <w:r w:rsidR="00914D66" w:rsidRPr="003D555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《办法》宣传、贯彻</w:t>
            </w:r>
            <w:r w:rsidR="00E923EA" w:rsidRPr="003D555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实</w:t>
            </w:r>
            <w:r w:rsidR="002944A0" w:rsidRPr="003D5556">
              <w:rPr>
                <w:rFonts w:ascii="楷体" w:eastAsia="楷体" w:hAnsi="楷体" w:cs="楷体" w:hint="eastAsia"/>
                <w:sz w:val="28"/>
                <w:szCs w:val="28"/>
              </w:rPr>
              <w:t>施</w:t>
            </w:r>
            <w:r w:rsidR="003D5556" w:rsidRPr="003D5556"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</w:p>
        </w:tc>
      </w:tr>
      <w:tr w:rsidR="003D5556" w:rsidTr="003D5556">
        <w:trPr>
          <w:cantSplit/>
          <w:trHeight w:hRule="exact" w:val="1221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项目调整内容及报批程序和手续</w:t>
            </w:r>
          </w:p>
        </w:tc>
        <w:tc>
          <w:tcPr>
            <w:tcW w:w="6146" w:type="dxa"/>
            <w:gridSpan w:val="6"/>
            <w:vAlign w:val="center"/>
          </w:tcPr>
          <w:p w:rsidR="002944A0" w:rsidRDefault="00914D66" w:rsidP="00914D66">
            <w:pPr>
              <w:spacing w:line="32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该项目没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有调整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</w:p>
        </w:tc>
      </w:tr>
      <w:tr w:rsidR="003D5556" w:rsidTr="003D5556">
        <w:trPr>
          <w:cantSplit/>
          <w:trHeight w:hRule="exact" w:val="743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项目完工验收情况</w:t>
            </w:r>
          </w:p>
        </w:tc>
        <w:tc>
          <w:tcPr>
            <w:tcW w:w="6146" w:type="dxa"/>
            <w:gridSpan w:val="6"/>
            <w:vAlign w:val="center"/>
          </w:tcPr>
          <w:p w:rsidR="002944A0" w:rsidRDefault="00755C5B" w:rsidP="00526EBD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该项目是常态性服务工作</w:t>
            </w:r>
            <w:r w:rsidR="006960E6"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</w:p>
        </w:tc>
      </w:tr>
      <w:tr w:rsidR="003D5556" w:rsidTr="003D5556">
        <w:trPr>
          <w:cantSplit/>
          <w:trHeight w:hRule="exact" w:val="1295"/>
        </w:trPr>
        <w:tc>
          <w:tcPr>
            <w:tcW w:w="0" w:type="auto"/>
            <w:vMerge w:val="restart"/>
          </w:tcPr>
          <w:p w:rsidR="002944A0" w:rsidRDefault="002944A0" w:rsidP="00526EBD">
            <w:pPr>
              <w:spacing w:line="0" w:lineRule="atLeas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资金管理情况</w:t>
            </w: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资金使用管理</w:t>
            </w:r>
          </w:p>
        </w:tc>
        <w:tc>
          <w:tcPr>
            <w:tcW w:w="6146" w:type="dxa"/>
            <w:gridSpan w:val="6"/>
            <w:vAlign w:val="center"/>
          </w:tcPr>
          <w:p w:rsidR="002944A0" w:rsidRDefault="006960E6" w:rsidP="00526EBD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没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有虚列支出、截留挤占挪用、超标准开支、无超预算等情况。</w:t>
            </w:r>
          </w:p>
        </w:tc>
      </w:tr>
      <w:tr w:rsidR="003D5556" w:rsidTr="003D5556">
        <w:trPr>
          <w:cantSplit/>
          <w:trHeight w:hRule="exact" w:val="1191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财务管理制度</w:t>
            </w:r>
          </w:p>
        </w:tc>
        <w:tc>
          <w:tcPr>
            <w:tcW w:w="6146" w:type="dxa"/>
            <w:gridSpan w:val="6"/>
            <w:vAlign w:val="center"/>
          </w:tcPr>
          <w:p w:rsidR="002944A0" w:rsidRDefault="006960E6" w:rsidP="006960E6">
            <w:pPr>
              <w:spacing w:line="56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按照本单位财务管理制度规定使用</w:t>
            </w:r>
            <w:r w:rsidR="002944A0">
              <w:rPr>
                <w:rFonts w:ascii="楷体" w:eastAsia="楷体" w:hAnsi="楷体" w:cs="楷体" w:hint="eastAsia"/>
                <w:sz w:val="28"/>
                <w:szCs w:val="28"/>
              </w:rPr>
              <w:t>资金、报账。</w:t>
            </w:r>
          </w:p>
        </w:tc>
      </w:tr>
      <w:tr w:rsidR="005D37E3" w:rsidTr="003D5556">
        <w:trPr>
          <w:cantSplit/>
          <w:trHeight w:hRule="exact" w:val="711"/>
        </w:trPr>
        <w:tc>
          <w:tcPr>
            <w:tcW w:w="0" w:type="auto"/>
            <w:vMerge w:val="restart"/>
            <w:textDirection w:val="tbRlV"/>
            <w:vAlign w:val="center"/>
          </w:tcPr>
          <w:p w:rsidR="002944A0" w:rsidRDefault="002944A0" w:rsidP="00526EBD">
            <w:pPr>
              <w:spacing w:line="500" w:lineRule="exact"/>
              <w:ind w:left="113" w:right="113"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资金到位使用情况</w:t>
            </w: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内容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应到位资金（万元）</w:t>
            </w:r>
          </w:p>
        </w:tc>
        <w:tc>
          <w:tcPr>
            <w:tcW w:w="1627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实际到位资金（万元）</w:t>
            </w:r>
          </w:p>
        </w:tc>
        <w:tc>
          <w:tcPr>
            <w:tcW w:w="1610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实际支出（万元）</w:t>
            </w:r>
          </w:p>
        </w:tc>
        <w:tc>
          <w:tcPr>
            <w:tcW w:w="1567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结余资金（万元）</w:t>
            </w:r>
          </w:p>
        </w:tc>
      </w:tr>
      <w:tr w:rsidR="005D37E3" w:rsidTr="003D5556">
        <w:trPr>
          <w:cantSplit/>
          <w:trHeight w:hRule="exact" w:val="618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中央财政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D37E3" w:rsidTr="003D5556">
        <w:trPr>
          <w:cantSplit/>
          <w:trHeight w:hRule="exact" w:val="614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省级财政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6960E6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10万元</w:t>
            </w:r>
          </w:p>
        </w:tc>
        <w:tc>
          <w:tcPr>
            <w:tcW w:w="1627" w:type="dxa"/>
            <w:gridSpan w:val="2"/>
            <w:vAlign w:val="center"/>
          </w:tcPr>
          <w:p w:rsidR="002944A0" w:rsidRDefault="006960E6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10万元</w:t>
            </w:r>
          </w:p>
        </w:tc>
        <w:tc>
          <w:tcPr>
            <w:tcW w:w="1610" w:type="dxa"/>
            <w:vAlign w:val="center"/>
          </w:tcPr>
          <w:p w:rsidR="002944A0" w:rsidRDefault="006960E6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10万元</w:t>
            </w:r>
          </w:p>
        </w:tc>
        <w:tc>
          <w:tcPr>
            <w:tcW w:w="1567" w:type="dxa"/>
            <w:vAlign w:val="center"/>
          </w:tcPr>
          <w:p w:rsidR="002944A0" w:rsidRDefault="006960E6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0万元</w:t>
            </w:r>
          </w:p>
        </w:tc>
      </w:tr>
      <w:tr w:rsidR="005D37E3" w:rsidTr="003D5556">
        <w:trPr>
          <w:cantSplit/>
          <w:trHeight w:hRule="exact" w:val="530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市级财政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D37E3" w:rsidTr="003D5556">
        <w:trPr>
          <w:cantSplit/>
          <w:trHeight w:hRule="exact" w:val="523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其它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5D37E3" w:rsidTr="003D5556">
        <w:trPr>
          <w:cantSplit/>
          <w:trHeight w:hRule="exact" w:val="477"/>
        </w:trPr>
        <w:tc>
          <w:tcPr>
            <w:tcW w:w="0" w:type="auto"/>
            <w:vMerge/>
            <w:vAlign w:val="center"/>
          </w:tcPr>
          <w:p w:rsidR="002944A0" w:rsidRDefault="002944A0" w:rsidP="00526EBD">
            <w:pPr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合　　计</w:t>
            </w:r>
          </w:p>
        </w:tc>
        <w:tc>
          <w:tcPr>
            <w:tcW w:w="1342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2944A0" w:rsidRDefault="002944A0" w:rsidP="00526EB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944A0" w:rsidTr="00E54F12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产出成果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Pr="00FA4B77" w:rsidRDefault="00DC537B" w:rsidP="00755C5B">
            <w:pPr>
              <w:widowControl/>
              <w:tabs>
                <w:tab w:val="left" w:pos="312"/>
              </w:tabs>
              <w:ind w:firstLineChars="150" w:firstLine="420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</w:t>
            </w:r>
            <w:r>
              <w:rPr>
                <w:rFonts w:ascii="楷体" w:eastAsia="楷体" w:hAnsi="楷体" w:cs="楷体" w:hint="eastAsia"/>
                <w:sz w:val="28"/>
              </w:rPr>
              <w:t>项目经费，主要用于</w:t>
            </w: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排水许可巡查、宣传</w:t>
            </w:r>
            <w:r w:rsidR="00FA4B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排水许可证</w:t>
            </w:r>
            <w:r w:rsidR="00755C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发放</w:t>
            </w:r>
            <w:r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、排水户水质检测</w:t>
            </w:r>
            <w:r w:rsidR="00755C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5D37E3" w:rsidRPr="005D37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规范排水</w:t>
            </w:r>
            <w:r w:rsidR="00FA4B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行为</w:t>
            </w:r>
            <w:r w:rsidR="005D37E3" w:rsidRPr="005D37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，确保排水设施安全，</w:t>
            </w:r>
            <w:r w:rsidR="00FA4B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引导</w:t>
            </w:r>
            <w:r w:rsidR="005D37E3" w:rsidRPr="005D37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市民</w:t>
            </w:r>
            <w:r w:rsidR="00FA4B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安全规范</w:t>
            </w:r>
            <w:r w:rsidR="005D37E3" w:rsidRPr="005D37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排水，减少水污染，优化了水环境</w:t>
            </w:r>
            <w:r w:rsidR="005D37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2944A0" w:rsidTr="00E54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产出效益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E3" w:rsidRPr="002F22E3" w:rsidRDefault="002944A0" w:rsidP="002F22E3">
            <w:pPr>
              <w:ind w:firstLineChars="100" w:firstLine="2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 w:rsidR="005D37E3" w:rsidRPr="002F22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</w:t>
            </w:r>
            <w:r w:rsidR="005D37E3" w:rsidRPr="002F22E3">
              <w:rPr>
                <w:rFonts w:ascii="楷体" w:eastAsia="楷体" w:hAnsi="楷体" w:cs="楷体" w:hint="eastAsia"/>
                <w:sz w:val="28"/>
                <w:szCs w:val="28"/>
              </w:rPr>
              <w:t>项目实施后，</w:t>
            </w:r>
            <w:r w:rsidR="002F22E3" w:rsidRPr="002F22E3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排水户</w:t>
            </w:r>
            <w:r w:rsidR="00755C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满意度和</w:t>
            </w:r>
            <w:r w:rsidR="005D37E3" w:rsidRPr="002F22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市民排水、节水意识提高了，排水设施更安全，减少水污染，优化了水环境。</w:t>
            </w:r>
          </w:p>
          <w:p w:rsidR="002944A0" w:rsidRDefault="002944A0" w:rsidP="005D37E3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944A0" w:rsidTr="00E54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自评结论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DC537B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 w:rsidR="00DC537B">
              <w:rPr>
                <w:rFonts w:ascii="楷体" w:eastAsia="楷体" w:hAnsi="楷体" w:cs="楷体" w:hint="eastAsia"/>
                <w:sz w:val="28"/>
                <w:szCs w:val="28"/>
              </w:rPr>
              <w:t xml:space="preserve">  根据</w:t>
            </w:r>
            <w:r w:rsidR="00DC537B" w:rsidRPr="00C629D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排水许可</w:t>
            </w:r>
            <w:r w:rsidR="00DC537B">
              <w:rPr>
                <w:rFonts w:ascii="楷体" w:eastAsia="楷体" w:hAnsi="楷体" w:cs="楷体" w:hint="eastAsia"/>
                <w:sz w:val="28"/>
              </w:rPr>
              <w:t>项目经费</w:t>
            </w:r>
            <w:r w:rsidR="00DC537B">
              <w:rPr>
                <w:rFonts w:ascii="楷体" w:eastAsia="楷体" w:hAnsi="楷体" w:cs="楷体" w:hint="eastAsia"/>
                <w:sz w:val="28"/>
                <w:szCs w:val="28"/>
              </w:rPr>
              <w:t>的使用情</w:t>
            </w:r>
            <w:r w:rsidR="00755C5B">
              <w:rPr>
                <w:rFonts w:ascii="楷体" w:eastAsia="楷体" w:hAnsi="楷体" w:cs="楷体" w:hint="eastAsia"/>
                <w:sz w:val="28"/>
                <w:szCs w:val="28"/>
              </w:rPr>
              <w:t>况、项目的组织管理、产出成果及其效益进行综合分析作出的评价结论</w:t>
            </w:r>
            <w:r w:rsidR="00DC537B">
              <w:rPr>
                <w:rFonts w:ascii="楷体" w:eastAsia="楷体" w:hAnsi="楷体" w:cs="楷体" w:hint="eastAsia"/>
                <w:sz w:val="28"/>
                <w:szCs w:val="28"/>
              </w:rPr>
              <w:t>是“有效”。</w:t>
            </w:r>
          </w:p>
        </w:tc>
      </w:tr>
      <w:tr w:rsidR="002944A0" w:rsidTr="00E54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问题与建议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FA4B77">
            <w:pPr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　</w:t>
            </w:r>
            <w:r w:rsidR="00045BC2">
              <w:rPr>
                <w:rFonts w:ascii="楷体" w:eastAsia="楷体" w:hAnsi="楷体" w:cs="楷体" w:hint="eastAsia"/>
                <w:sz w:val="28"/>
                <w:szCs w:val="28"/>
              </w:rPr>
              <w:t>存在的问题：全市排水户多</w:t>
            </w:r>
            <w:r w:rsidR="00632CAE"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 w:rsidR="00FA4B77">
              <w:rPr>
                <w:rFonts w:ascii="楷体" w:eastAsia="楷体" w:hAnsi="楷体" w:cs="楷体" w:hint="eastAsia"/>
                <w:sz w:val="28"/>
                <w:szCs w:val="28"/>
              </w:rPr>
              <w:t>分布在三区各个地方，点多</w:t>
            </w:r>
            <w:r w:rsidR="00632CAE">
              <w:rPr>
                <w:rFonts w:ascii="楷体" w:eastAsia="楷体" w:hAnsi="楷体" w:cs="楷体" w:hint="eastAsia"/>
                <w:sz w:val="28"/>
                <w:szCs w:val="28"/>
              </w:rPr>
              <w:t>、</w:t>
            </w:r>
            <w:r w:rsidR="00FA4B77">
              <w:rPr>
                <w:rFonts w:ascii="楷体" w:eastAsia="楷体" w:hAnsi="楷体" w:cs="楷体" w:hint="eastAsia"/>
                <w:sz w:val="28"/>
                <w:szCs w:val="28"/>
              </w:rPr>
              <w:t>面广</w:t>
            </w:r>
            <w:r w:rsidR="00045BC2"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 w:rsidR="00FA4B77">
              <w:rPr>
                <w:rFonts w:ascii="楷体" w:eastAsia="楷体" w:hAnsi="楷体" w:cs="楷体" w:hint="eastAsia"/>
                <w:sz w:val="28"/>
                <w:szCs w:val="28"/>
              </w:rPr>
              <w:t>每年新增量大。</w:t>
            </w:r>
            <w:r w:rsidR="00045BC2">
              <w:rPr>
                <w:rFonts w:ascii="楷体" w:eastAsia="楷体" w:hAnsi="楷体" w:cs="楷体" w:hint="eastAsia"/>
                <w:sz w:val="28"/>
                <w:szCs w:val="28"/>
              </w:rPr>
              <w:t>建议</w:t>
            </w:r>
            <w:r w:rsidR="00AD4612">
              <w:rPr>
                <w:rFonts w:ascii="楷体" w:eastAsia="楷体" w:hAnsi="楷体" w:cs="楷体" w:hint="eastAsia"/>
                <w:sz w:val="28"/>
                <w:szCs w:val="28"/>
              </w:rPr>
              <w:t>增加此项目经费.</w:t>
            </w:r>
          </w:p>
        </w:tc>
      </w:tr>
      <w:tr w:rsidR="002944A0" w:rsidTr="00E54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526EBD">
            <w:pPr>
              <w:spacing w:line="32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主管部门审核意见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A0" w:rsidRDefault="002944A0" w:rsidP="00526EBD">
            <w:pPr>
              <w:ind w:firstLineChars="50" w:firstLine="1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2944A0" w:rsidRDefault="002944A0" w:rsidP="00526EBD">
            <w:pPr>
              <w:ind w:firstLineChars="1600" w:firstLine="448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主管部门（盖章）：</w:t>
            </w:r>
          </w:p>
        </w:tc>
      </w:tr>
    </w:tbl>
    <w:p w:rsidR="002944A0" w:rsidRDefault="002944A0" w:rsidP="002944A0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单位负责人：　　　</w:t>
      </w:r>
    </w:p>
    <w:p w:rsidR="002944A0" w:rsidRDefault="002944A0" w:rsidP="002944A0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项目负责人：　　　</w:t>
      </w:r>
    </w:p>
    <w:p w:rsidR="002944A0" w:rsidRDefault="002944A0" w:rsidP="002944A0">
      <w:pPr>
        <w:spacing w:line="48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评价负责人：</w:t>
      </w:r>
    </w:p>
    <w:p w:rsidR="007C3137" w:rsidRDefault="007C3137"/>
    <w:sectPr w:rsidR="007C3137" w:rsidSect="007C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28" w:rsidRDefault="00F27728" w:rsidP="00E54F12">
      <w:r>
        <w:separator/>
      </w:r>
    </w:p>
  </w:endnote>
  <w:endnote w:type="continuationSeparator" w:id="1">
    <w:p w:rsidR="00F27728" w:rsidRDefault="00F27728" w:rsidP="00E5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28" w:rsidRDefault="00F27728" w:rsidP="00E54F12">
      <w:r>
        <w:separator/>
      </w:r>
    </w:p>
  </w:footnote>
  <w:footnote w:type="continuationSeparator" w:id="1">
    <w:p w:rsidR="00F27728" w:rsidRDefault="00F27728" w:rsidP="00E54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46A7"/>
    <w:multiLevelType w:val="singleLevel"/>
    <w:tmpl w:val="5A6B46A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4A0"/>
    <w:rsid w:val="000022CE"/>
    <w:rsid w:val="00011BBD"/>
    <w:rsid w:val="000154BC"/>
    <w:rsid w:val="00023DAB"/>
    <w:rsid w:val="000261C1"/>
    <w:rsid w:val="00026F60"/>
    <w:rsid w:val="00045BC2"/>
    <w:rsid w:val="00051200"/>
    <w:rsid w:val="000517F9"/>
    <w:rsid w:val="00066908"/>
    <w:rsid w:val="00067077"/>
    <w:rsid w:val="000755DF"/>
    <w:rsid w:val="00081EF5"/>
    <w:rsid w:val="000A08FE"/>
    <w:rsid w:val="000B13B7"/>
    <w:rsid w:val="000B47F9"/>
    <w:rsid w:val="000C2D24"/>
    <w:rsid w:val="000C7DB7"/>
    <w:rsid w:val="000D4A2A"/>
    <w:rsid w:val="000D5EE6"/>
    <w:rsid w:val="000E0D44"/>
    <w:rsid w:val="000F3AF5"/>
    <w:rsid w:val="001236B0"/>
    <w:rsid w:val="00131797"/>
    <w:rsid w:val="001334D1"/>
    <w:rsid w:val="00136B05"/>
    <w:rsid w:val="00142994"/>
    <w:rsid w:val="00150009"/>
    <w:rsid w:val="001511C7"/>
    <w:rsid w:val="0015418D"/>
    <w:rsid w:val="001550DE"/>
    <w:rsid w:val="00160ACD"/>
    <w:rsid w:val="001740FA"/>
    <w:rsid w:val="00187449"/>
    <w:rsid w:val="00190E9B"/>
    <w:rsid w:val="001A4BBE"/>
    <w:rsid w:val="001B1600"/>
    <w:rsid w:val="001B2C2D"/>
    <w:rsid w:val="001B4301"/>
    <w:rsid w:val="001B7C25"/>
    <w:rsid w:val="001C7CF1"/>
    <w:rsid w:val="001D0F34"/>
    <w:rsid w:val="001D7BD7"/>
    <w:rsid w:val="001F26F8"/>
    <w:rsid w:val="002079CF"/>
    <w:rsid w:val="00210A4B"/>
    <w:rsid w:val="0022476C"/>
    <w:rsid w:val="002417C7"/>
    <w:rsid w:val="00254010"/>
    <w:rsid w:val="00263549"/>
    <w:rsid w:val="00270E41"/>
    <w:rsid w:val="00287548"/>
    <w:rsid w:val="00293A61"/>
    <w:rsid w:val="002944A0"/>
    <w:rsid w:val="002961BF"/>
    <w:rsid w:val="002A58C4"/>
    <w:rsid w:val="002B25CF"/>
    <w:rsid w:val="002C0BEB"/>
    <w:rsid w:val="002C369C"/>
    <w:rsid w:val="002D10DB"/>
    <w:rsid w:val="002D2B1A"/>
    <w:rsid w:val="002D4DF8"/>
    <w:rsid w:val="002D7F4F"/>
    <w:rsid w:val="002E3075"/>
    <w:rsid w:val="002E51BD"/>
    <w:rsid w:val="002E65DA"/>
    <w:rsid w:val="002F22E3"/>
    <w:rsid w:val="002F5D6A"/>
    <w:rsid w:val="002F76EE"/>
    <w:rsid w:val="0030250B"/>
    <w:rsid w:val="00303102"/>
    <w:rsid w:val="00306A7B"/>
    <w:rsid w:val="003125E6"/>
    <w:rsid w:val="00314CA0"/>
    <w:rsid w:val="003170A1"/>
    <w:rsid w:val="00322142"/>
    <w:rsid w:val="003232C6"/>
    <w:rsid w:val="00326A4C"/>
    <w:rsid w:val="00344DA9"/>
    <w:rsid w:val="00353C99"/>
    <w:rsid w:val="00356DB8"/>
    <w:rsid w:val="00361BCA"/>
    <w:rsid w:val="00365928"/>
    <w:rsid w:val="00365D48"/>
    <w:rsid w:val="003731C5"/>
    <w:rsid w:val="00387D76"/>
    <w:rsid w:val="00393920"/>
    <w:rsid w:val="003A15B3"/>
    <w:rsid w:val="003A4DF0"/>
    <w:rsid w:val="003A5B53"/>
    <w:rsid w:val="003B4A65"/>
    <w:rsid w:val="003B6A7A"/>
    <w:rsid w:val="003B7B20"/>
    <w:rsid w:val="003C5DAC"/>
    <w:rsid w:val="003D41BB"/>
    <w:rsid w:val="003D427C"/>
    <w:rsid w:val="003D5556"/>
    <w:rsid w:val="003D7811"/>
    <w:rsid w:val="003F485B"/>
    <w:rsid w:val="003F4AF9"/>
    <w:rsid w:val="003F5FDC"/>
    <w:rsid w:val="00403072"/>
    <w:rsid w:val="00410323"/>
    <w:rsid w:val="00415140"/>
    <w:rsid w:val="00425659"/>
    <w:rsid w:val="00447ED7"/>
    <w:rsid w:val="00464DFE"/>
    <w:rsid w:val="004724DC"/>
    <w:rsid w:val="004770E3"/>
    <w:rsid w:val="004775C8"/>
    <w:rsid w:val="00481679"/>
    <w:rsid w:val="00482F5C"/>
    <w:rsid w:val="004A2571"/>
    <w:rsid w:val="004A69D6"/>
    <w:rsid w:val="004B095C"/>
    <w:rsid w:val="004B7863"/>
    <w:rsid w:val="004C2BAC"/>
    <w:rsid w:val="004F083F"/>
    <w:rsid w:val="004F377C"/>
    <w:rsid w:val="0050086E"/>
    <w:rsid w:val="00500FAD"/>
    <w:rsid w:val="0052151F"/>
    <w:rsid w:val="005501AD"/>
    <w:rsid w:val="00552D40"/>
    <w:rsid w:val="00562D35"/>
    <w:rsid w:val="00566A86"/>
    <w:rsid w:val="005676CB"/>
    <w:rsid w:val="00576F65"/>
    <w:rsid w:val="0058131E"/>
    <w:rsid w:val="00592360"/>
    <w:rsid w:val="0059374C"/>
    <w:rsid w:val="005A11E2"/>
    <w:rsid w:val="005D110A"/>
    <w:rsid w:val="005D332C"/>
    <w:rsid w:val="005D37E3"/>
    <w:rsid w:val="005E529D"/>
    <w:rsid w:val="005E7C75"/>
    <w:rsid w:val="00603F46"/>
    <w:rsid w:val="00622D37"/>
    <w:rsid w:val="00623CC5"/>
    <w:rsid w:val="00632CAE"/>
    <w:rsid w:val="00644214"/>
    <w:rsid w:val="00652363"/>
    <w:rsid w:val="00656EA5"/>
    <w:rsid w:val="00662A10"/>
    <w:rsid w:val="00664D14"/>
    <w:rsid w:val="006811EA"/>
    <w:rsid w:val="00695CB1"/>
    <w:rsid w:val="006960E6"/>
    <w:rsid w:val="006B1329"/>
    <w:rsid w:val="006C33FF"/>
    <w:rsid w:val="006D1F7A"/>
    <w:rsid w:val="006D5BD8"/>
    <w:rsid w:val="006D7902"/>
    <w:rsid w:val="006F3F69"/>
    <w:rsid w:val="00710F61"/>
    <w:rsid w:val="00731857"/>
    <w:rsid w:val="00735C54"/>
    <w:rsid w:val="00737D39"/>
    <w:rsid w:val="0074261B"/>
    <w:rsid w:val="00753280"/>
    <w:rsid w:val="00755C5B"/>
    <w:rsid w:val="007811C1"/>
    <w:rsid w:val="00786302"/>
    <w:rsid w:val="00786DF6"/>
    <w:rsid w:val="00793DE0"/>
    <w:rsid w:val="007A0D91"/>
    <w:rsid w:val="007B2E34"/>
    <w:rsid w:val="007B3929"/>
    <w:rsid w:val="007C0EB9"/>
    <w:rsid w:val="007C3137"/>
    <w:rsid w:val="007D5049"/>
    <w:rsid w:val="007E4897"/>
    <w:rsid w:val="007F3333"/>
    <w:rsid w:val="007F7458"/>
    <w:rsid w:val="00807F23"/>
    <w:rsid w:val="00812752"/>
    <w:rsid w:val="00816098"/>
    <w:rsid w:val="008306D6"/>
    <w:rsid w:val="00832505"/>
    <w:rsid w:val="008406CF"/>
    <w:rsid w:val="0084115F"/>
    <w:rsid w:val="00853753"/>
    <w:rsid w:val="0085502F"/>
    <w:rsid w:val="00857C12"/>
    <w:rsid w:val="0086084A"/>
    <w:rsid w:val="00866050"/>
    <w:rsid w:val="008700ED"/>
    <w:rsid w:val="00870261"/>
    <w:rsid w:val="0087796B"/>
    <w:rsid w:val="008813E6"/>
    <w:rsid w:val="008825B7"/>
    <w:rsid w:val="00890F70"/>
    <w:rsid w:val="0089300A"/>
    <w:rsid w:val="008B2892"/>
    <w:rsid w:val="008B5108"/>
    <w:rsid w:val="008B77F2"/>
    <w:rsid w:val="008C325A"/>
    <w:rsid w:val="008D2018"/>
    <w:rsid w:val="008D71B6"/>
    <w:rsid w:val="008E3AEC"/>
    <w:rsid w:val="008E3C0E"/>
    <w:rsid w:val="008E7D78"/>
    <w:rsid w:val="0091283E"/>
    <w:rsid w:val="00913AF6"/>
    <w:rsid w:val="00914D66"/>
    <w:rsid w:val="00937567"/>
    <w:rsid w:val="00943CCC"/>
    <w:rsid w:val="00954B3F"/>
    <w:rsid w:val="00963EE6"/>
    <w:rsid w:val="009752A7"/>
    <w:rsid w:val="0098215D"/>
    <w:rsid w:val="009834EF"/>
    <w:rsid w:val="00983877"/>
    <w:rsid w:val="009977BC"/>
    <w:rsid w:val="009A2D9C"/>
    <w:rsid w:val="009A5DBD"/>
    <w:rsid w:val="009B03E2"/>
    <w:rsid w:val="009B3B47"/>
    <w:rsid w:val="009B4831"/>
    <w:rsid w:val="009C37DC"/>
    <w:rsid w:val="009C4813"/>
    <w:rsid w:val="009D1F92"/>
    <w:rsid w:val="009E551F"/>
    <w:rsid w:val="009F000E"/>
    <w:rsid w:val="009F31FA"/>
    <w:rsid w:val="00A0187D"/>
    <w:rsid w:val="00A0289A"/>
    <w:rsid w:val="00A07243"/>
    <w:rsid w:val="00A30DF9"/>
    <w:rsid w:val="00A313C7"/>
    <w:rsid w:val="00A331D7"/>
    <w:rsid w:val="00A533F0"/>
    <w:rsid w:val="00A5563B"/>
    <w:rsid w:val="00A57622"/>
    <w:rsid w:val="00A633CF"/>
    <w:rsid w:val="00A7024F"/>
    <w:rsid w:val="00A703BD"/>
    <w:rsid w:val="00A722CA"/>
    <w:rsid w:val="00AA5EE7"/>
    <w:rsid w:val="00AA751D"/>
    <w:rsid w:val="00AB32D3"/>
    <w:rsid w:val="00AB4704"/>
    <w:rsid w:val="00AC32C8"/>
    <w:rsid w:val="00AC5F0E"/>
    <w:rsid w:val="00AD237E"/>
    <w:rsid w:val="00AD4612"/>
    <w:rsid w:val="00AD5034"/>
    <w:rsid w:val="00AE3E14"/>
    <w:rsid w:val="00AF2952"/>
    <w:rsid w:val="00AF7116"/>
    <w:rsid w:val="00B0222E"/>
    <w:rsid w:val="00B069B2"/>
    <w:rsid w:val="00B109AF"/>
    <w:rsid w:val="00B11061"/>
    <w:rsid w:val="00B20524"/>
    <w:rsid w:val="00B238C1"/>
    <w:rsid w:val="00B25C59"/>
    <w:rsid w:val="00B356F7"/>
    <w:rsid w:val="00B4325E"/>
    <w:rsid w:val="00BC3160"/>
    <w:rsid w:val="00BD377F"/>
    <w:rsid w:val="00BE1AA8"/>
    <w:rsid w:val="00BF1332"/>
    <w:rsid w:val="00BF3328"/>
    <w:rsid w:val="00C04878"/>
    <w:rsid w:val="00C12192"/>
    <w:rsid w:val="00C12DC6"/>
    <w:rsid w:val="00C23771"/>
    <w:rsid w:val="00C303E5"/>
    <w:rsid w:val="00C4208C"/>
    <w:rsid w:val="00C476B0"/>
    <w:rsid w:val="00C509BF"/>
    <w:rsid w:val="00C50A5D"/>
    <w:rsid w:val="00C629DF"/>
    <w:rsid w:val="00C65C34"/>
    <w:rsid w:val="00C74451"/>
    <w:rsid w:val="00C76980"/>
    <w:rsid w:val="00C87002"/>
    <w:rsid w:val="00C95FEF"/>
    <w:rsid w:val="00CA165C"/>
    <w:rsid w:val="00CB4961"/>
    <w:rsid w:val="00CC43AE"/>
    <w:rsid w:val="00CD2706"/>
    <w:rsid w:val="00CD6250"/>
    <w:rsid w:val="00CE15A6"/>
    <w:rsid w:val="00CE2DBA"/>
    <w:rsid w:val="00D14D64"/>
    <w:rsid w:val="00D1782B"/>
    <w:rsid w:val="00D24DBC"/>
    <w:rsid w:val="00D34FB2"/>
    <w:rsid w:val="00D418D1"/>
    <w:rsid w:val="00D522B4"/>
    <w:rsid w:val="00D70BF0"/>
    <w:rsid w:val="00D71074"/>
    <w:rsid w:val="00D72080"/>
    <w:rsid w:val="00D74BB8"/>
    <w:rsid w:val="00D81399"/>
    <w:rsid w:val="00D82932"/>
    <w:rsid w:val="00D92E59"/>
    <w:rsid w:val="00D93E89"/>
    <w:rsid w:val="00D93EF3"/>
    <w:rsid w:val="00DA62F9"/>
    <w:rsid w:val="00DB19B0"/>
    <w:rsid w:val="00DC3B59"/>
    <w:rsid w:val="00DC537B"/>
    <w:rsid w:val="00DD1A26"/>
    <w:rsid w:val="00DD6202"/>
    <w:rsid w:val="00DF21EE"/>
    <w:rsid w:val="00E0375E"/>
    <w:rsid w:val="00E03F9B"/>
    <w:rsid w:val="00E41FFD"/>
    <w:rsid w:val="00E42380"/>
    <w:rsid w:val="00E46871"/>
    <w:rsid w:val="00E500FF"/>
    <w:rsid w:val="00E54F12"/>
    <w:rsid w:val="00E60623"/>
    <w:rsid w:val="00E63B85"/>
    <w:rsid w:val="00E64491"/>
    <w:rsid w:val="00E77188"/>
    <w:rsid w:val="00E923EA"/>
    <w:rsid w:val="00EA3B08"/>
    <w:rsid w:val="00EC6846"/>
    <w:rsid w:val="00ED1AEA"/>
    <w:rsid w:val="00ED1B6B"/>
    <w:rsid w:val="00ED1C85"/>
    <w:rsid w:val="00EE6445"/>
    <w:rsid w:val="00F201EF"/>
    <w:rsid w:val="00F23625"/>
    <w:rsid w:val="00F24BC7"/>
    <w:rsid w:val="00F27728"/>
    <w:rsid w:val="00F33E85"/>
    <w:rsid w:val="00F4589B"/>
    <w:rsid w:val="00F50B8A"/>
    <w:rsid w:val="00F55E27"/>
    <w:rsid w:val="00F56F87"/>
    <w:rsid w:val="00F75E1F"/>
    <w:rsid w:val="00F820F4"/>
    <w:rsid w:val="00FA0E7B"/>
    <w:rsid w:val="00FA4B77"/>
    <w:rsid w:val="00FB7955"/>
    <w:rsid w:val="00FC2211"/>
    <w:rsid w:val="00FC3270"/>
    <w:rsid w:val="00FD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F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F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2020-06-19T07:19:00Z</cp:lastPrinted>
  <dcterms:created xsi:type="dcterms:W3CDTF">2020-06-29T01:26:00Z</dcterms:created>
  <dcterms:modified xsi:type="dcterms:W3CDTF">2020-06-29T01:26:00Z</dcterms:modified>
</cp:coreProperties>
</file>