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邵阳花鼓戏保护传承中心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填报日期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创排经费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用于花鼓小戏《蜜桔红了》的创作排练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邵阳市花鼓戏保护传承中心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邵阳市文化旅游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张求荣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张佳媛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 万元；其他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花鼓小戏《蜜桔红了》的艺术创作生产，传承发展邵阳花鼓戏。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注明该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是否有可行性研究报告。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注明是否有专家评审论证结论及其内容。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注明实施该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项目实行项目法人责任制，项目法人对建设项目的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活动流程、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生产安全等负责，并严格监督。对该项目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资金，一定做到严格管理、合理使用。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已完成创排，并进行演出。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严格按照国家投资项目资金运行管理办法的规定执行，实行专人管理、专户储存、专帐核算、严格财政纪律、加强对项目资金的监督力度，按照项目计划和施工进度，投放资金，确保资金的专款专用。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622"/>
              </w:tabs>
              <w:ind w:left="0" w:leftChars="0" w:firstLine="560" w:firstLineChars="200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经济效益：</w:t>
            </w:r>
          </w:p>
          <w:p>
            <w:pPr>
              <w:numPr>
                <w:ilvl w:val="0"/>
                <w:numId w:val="0"/>
              </w:numPr>
              <w:tabs>
                <w:tab w:val="left" w:pos="622"/>
              </w:tabs>
              <w:ind w:left="0" w:leftChars="0" w:firstLine="420" w:firstLineChars="150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此项目为公益性投资，产生的效益主要为社会效益。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项目完成后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弘扬本土文化，丰富广大人民群众的文化生活，打造邵阳文化活动品牌，让老百姓共享文化改革发展成果，推动我市文化艺术事业不断繁荣发展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社会效益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：</w:t>
            </w:r>
          </w:p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项目实施保障了中心艺术生产的顺利开展，为邵阳花鼓戏的传承与发展创造良好的生存环境和艺术发展空间，为促进文化繁荣和文化强省、文化强市做出突出的贡献。更为重要的是弘扬了中华民族优秀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传统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文化，保护和传承了“邵阳花鼓戏”这一国家级非物质文化遗产。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项目实施为建设文化强市夯实了基础，给邵阳文化事业的发展注入了新的活力。 项目还有利于增强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职工的向心力和凝聚力，有利于提高职工的积极性，有利于邵阳花鼓戏的保护、传承和发展，有利于把邵阳市花鼓戏保护传承中心工作推上更高的台阶。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演出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获得了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</w:rPr>
              <w:t>领导、专家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、观众们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</w:rPr>
              <w:t>的一致好评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提高政府公信力和执行力。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综合分析评论结果：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专项资金资助额太少，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建议加大对本土文化创排创作的支持力度，增加每场演出的经费。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以更好地为广大邵阳人民群众服务。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单位填报内容的客观真实性进行审核，并对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单位的自评结论签具是否认定的意见。</w:t>
            </w: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EA9E8"/>
    <w:multiLevelType w:val="singleLevel"/>
    <w:tmpl w:val="61FEA9E8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2415"/>
    <w:rsid w:val="02246F8C"/>
    <w:rsid w:val="04172415"/>
    <w:rsid w:val="274968AD"/>
    <w:rsid w:val="3D735D7C"/>
    <w:rsid w:val="44A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2021-06-16T02:52:00Z</dcterms:created>
  <dc:creator>朔風聽魂。</dc:creator>
  <cp:lastModifiedBy>朔風聽魂。</cp:lastModifiedBy>
  <dcterms:modified xsi:type="dcterms:W3CDTF">2021-06-16T04:33:27Z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340E8B2443234EBCBB6BE4DCD9231569</vt:lpwstr>
  </property>
</Properties>
</file>