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47" w:rsidRDefault="009278F0">
      <w:pPr>
        <w:widowControl/>
        <w:kinsoku w:val="0"/>
        <w:autoSpaceDE w:val="0"/>
        <w:autoSpaceDN w:val="0"/>
        <w:adjustRightInd w:val="0"/>
        <w:snapToGrid w:val="0"/>
        <w:spacing w:before="100" w:line="224" w:lineRule="auto"/>
        <w:ind w:left="104"/>
        <w:jc w:val="left"/>
        <w:textAlignment w:val="baseline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color w:val="000000"/>
          <w:spacing w:val="16"/>
          <w:kern w:val="0"/>
          <w:sz w:val="28"/>
          <w:szCs w:val="28"/>
        </w:rPr>
        <w:t>附件11</w:t>
      </w:r>
      <w:bookmarkStart w:id="0" w:name="_GoBack"/>
      <w:bookmarkEnd w:id="0"/>
      <w:r>
        <w:rPr>
          <w:rFonts w:ascii="黑体" w:eastAsia="黑体" w:hAnsi="黑体" w:cs="黑体" w:hint="eastAsia"/>
          <w:snapToGrid w:val="0"/>
          <w:color w:val="000000"/>
          <w:spacing w:val="16"/>
          <w:kern w:val="0"/>
          <w:sz w:val="28"/>
          <w:szCs w:val="28"/>
        </w:rPr>
        <w:t>:</w:t>
      </w:r>
    </w:p>
    <w:p w:rsidR="001A6747" w:rsidRDefault="009278F0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项目支出绩效自评表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:rsidR="001A6747">
        <w:trPr>
          <w:trHeight w:val="568"/>
          <w:jc w:val="center"/>
        </w:trPr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项目支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/>
            <w:vAlign w:val="center"/>
          </w:tcPr>
          <w:p w:rsidR="001A6747" w:rsidRDefault="00654DEE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公路、桥梁抢修专项</w:t>
            </w:r>
            <w:r w:rsidR="009278F0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654DEE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邵阳市交通局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/>
            <w:vAlign w:val="center"/>
          </w:tcPr>
          <w:p w:rsidR="001A6747" w:rsidRDefault="00654DEE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邵阳市公路建设养护中心</w:t>
            </w:r>
            <w:r w:rsidR="009278F0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 w:val="restart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2160" w:type="dxa"/>
            <w:gridSpan w:val="2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年初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全年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全年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得分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年度资金总额　</w:t>
            </w:r>
          </w:p>
        </w:tc>
        <w:tc>
          <w:tcPr>
            <w:tcW w:w="114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654DEE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210</w:t>
            </w:r>
          </w:p>
        </w:tc>
        <w:tc>
          <w:tcPr>
            <w:tcW w:w="120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4D7982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653E15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210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653E15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64.39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653E15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31%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 w:rsidP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1F5760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其中：当年财政拨款　</w:t>
            </w:r>
          </w:p>
        </w:tc>
        <w:tc>
          <w:tcPr>
            <w:tcW w:w="114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654DEE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210</w:t>
            </w:r>
          </w:p>
        </w:tc>
        <w:tc>
          <w:tcPr>
            <w:tcW w:w="120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:rsidR="001A6747" w:rsidRDefault="009278F0">
            <w:pPr>
              <w:widowControl/>
              <w:spacing w:line="280" w:lineRule="exact"/>
              <w:ind w:firstLineChars="300" w:firstLine="600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上年结转资金　</w:t>
            </w:r>
          </w:p>
        </w:tc>
        <w:tc>
          <w:tcPr>
            <w:tcW w:w="114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:rsidR="001A6747" w:rsidRDefault="009278F0">
            <w:pPr>
              <w:widowControl/>
              <w:spacing w:line="280" w:lineRule="exact"/>
              <w:ind w:firstLineChars="300" w:firstLine="600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 w:val="restart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实际完成情况　</w:t>
            </w:r>
          </w:p>
        </w:tc>
      </w:tr>
      <w:tr w:rsidR="001A6747">
        <w:trPr>
          <w:trHeight w:val="998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/>
            <w:vAlign w:val="center"/>
          </w:tcPr>
          <w:p w:rsidR="001A6747" w:rsidRDefault="00A57F1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加强对桥梁日常监管、养护和维修，确保道路及桥梁的安全</w:t>
            </w:r>
            <w:r w:rsidR="009278F0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4253" w:type="dxa"/>
            <w:gridSpan w:val="4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A57F11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保障了交通道路及桥梁的安全通行</w:t>
            </w:r>
          </w:p>
        </w:tc>
      </w:tr>
      <w:tr w:rsidR="001A6747">
        <w:trPr>
          <w:trHeight w:val="550"/>
          <w:jc w:val="center"/>
        </w:trPr>
        <w:tc>
          <w:tcPr>
            <w:tcW w:w="1080" w:type="dxa"/>
            <w:vMerge w:val="restart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绩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效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实际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偏差原因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分析及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产出指标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1080" w:type="dxa"/>
            <w:vMerge w:val="restart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/>
            <w:vAlign w:val="center"/>
          </w:tcPr>
          <w:p w:rsidR="001A6747" w:rsidRDefault="00A57F1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桥梁日常维护及危桥改造监管</w:t>
            </w:r>
          </w:p>
        </w:tc>
        <w:tc>
          <w:tcPr>
            <w:tcW w:w="1209" w:type="dxa"/>
            <w:noWrap/>
            <w:vAlign w:val="center"/>
          </w:tcPr>
          <w:p w:rsidR="001A6747" w:rsidRDefault="00A57F1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定期对桥梁进行维护监管</w:t>
            </w:r>
          </w:p>
        </w:tc>
        <w:tc>
          <w:tcPr>
            <w:tcW w:w="1134" w:type="dxa"/>
            <w:noWrap/>
            <w:vAlign w:val="center"/>
          </w:tcPr>
          <w:p w:rsidR="001A6747" w:rsidRDefault="00A57F1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完成较好</w:t>
            </w:r>
          </w:p>
        </w:tc>
        <w:tc>
          <w:tcPr>
            <w:tcW w:w="828" w:type="dxa"/>
            <w:noWrap/>
            <w:vAlign w:val="center"/>
          </w:tcPr>
          <w:p w:rsidR="001A6747" w:rsidRDefault="009278F0" w:rsidP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8A56E2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73" w:type="dxa"/>
            <w:noWrap/>
            <w:vAlign w:val="center"/>
          </w:tcPr>
          <w:p w:rsidR="001A6747" w:rsidRDefault="009278F0" w:rsidP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8A56E2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418" w:type="dxa"/>
            <w:noWrap/>
            <w:vAlign w:val="center"/>
          </w:tcPr>
          <w:p w:rsidR="001A6747" w:rsidRDefault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受疫情影响，个别月份没有巡查，改进措施就是及时巡查修复桥梁问题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noWrap/>
            <w:vAlign w:val="center"/>
          </w:tcPr>
          <w:p w:rsidR="001A6747" w:rsidRDefault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公路路基缺口修复，路面塌方及淤泥清除</w:t>
            </w:r>
          </w:p>
        </w:tc>
        <w:tc>
          <w:tcPr>
            <w:tcW w:w="1209" w:type="dxa"/>
            <w:noWrap/>
            <w:vAlign w:val="center"/>
          </w:tcPr>
          <w:p w:rsidR="001A6747" w:rsidRDefault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定期检查公路路况，完成路面维护</w:t>
            </w:r>
          </w:p>
        </w:tc>
        <w:tc>
          <w:tcPr>
            <w:tcW w:w="1134" w:type="dxa"/>
            <w:noWrap/>
            <w:vAlign w:val="center"/>
          </w:tcPr>
          <w:p w:rsidR="001A6747" w:rsidRDefault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完成较好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8A56E2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/>
            <w:vAlign w:val="center"/>
          </w:tcPr>
          <w:p w:rsidR="001A6747" w:rsidRDefault="009278F0" w:rsidP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8A56E2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418" w:type="dxa"/>
            <w:noWrap/>
            <w:vAlign w:val="center"/>
          </w:tcPr>
          <w:p w:rsidR="001A6747" w:rsidRDefault="008A56E2" w:rsidP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疫情影响，</w:t>
            </w:r>
            <w:r w:rsidR="001F5760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个别月份没有巡查，改进措施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是及时巡查，及时处理发现的路面问题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/>
            <w:vAlign w:val="center"/>
          </w:tcPr>
          <w:p w:rsidR="001A6747" w:rsidRDefault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公路路基水毁抢修率</w:t>
            </w:r>
          </w:p>
        </w:tc>
        <w:tc>
          <w:tcPr>
            <w:tcW w:w="1209" w:type="dxa"/>
            <w:noWrap/>
            <w:vAlign w:val="center"/>
          </w:tcPr>
          <w:p w:rsidR="001A6747" w:rsidRDefault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公路路基水毁抢修率大于等于85%</w:t>
            </w:r>
          </w:p>
        </w:tc>
        <w:tc>
          <w:tcPr>
            <w:tcW w:w="1134" w:type="dxa"/>
            <w:noWrap/>
            <w:vAlign w:val="center"/>
          </w:tcPr>
          <w:p w:rsidR="001A6747" w:rsidRDefault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完成率大于85%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8A56E2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8A56E2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noWrap/>
            <w:vAlign w:val="center"/>
          </w:tcPr>
          <w:p w:rsidR="001A6747" w:rsidRDefault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公路桥梁优良率</w:t>
            </w:r>
          </w:p>
        </w:tc>
        <w:tc>
          <w:tcPr>
            <w:tcW w:w="1209" w:type="dxa"/>
            <w:noWrap/>
            <w:vAlign w:val="center"/>
          </w:tcPr>
          <w:p w:rsidR="001A6747" w:rsidRDefault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公路桥梁优良率大于等于85%</w:t>
            </w:r>
          </w:p>
        </w:tc>
        <w:tc>
          <w:tcPr>
            <w:tcW w:w="1134" w:type="dxa"/>
            <w:noWrap/>
            <w:vAlign w:val="center"/>
          </w:tcPr>
          <w:p w:rsidR="001A6747" w:rsidRDefault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完成率大于85%</w:t>
            </w:r>
          </w:p>
        </w:tc>
        <w:tc>
          <w:tcPr>
            <w:tcW w:w="828" w:type="dxa"/>
            <w:noWrap/>
            <w:vAlign w:val="center"/>
          </w:tcPr>
          <w:p w:rsidR="001A6747" w:rsidRDefault="009278F0" w:rsidP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8A56E2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73" w:type="dxa"/>
            <w:noWrap/>
            <w:vAlign w:val="center"/>
          </w:tcPr>
          <w:p w:rsidR="001A6747" w:rsidRDefault="009278F0" w:rsidP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8A56E2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/>
            <w:vAlign w:val="center"/>
          </w:tcPr>
          <w:p w:rsidR="001A6747" w:rsidRDefault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公路桥梁养护、路基修复完工率</w:t>
            </w:r>
          </w:p>
        </w:tc>
        <w:tc>
          <w:tcPr>
            <w:tcW w:w="1209" w:type="dxa"/>
            <w:noWrap/>
            <w:vAlign w:val="center"/>
          </w:tcPr>
          <w:p w:rsidR="001A6747" w:rsidRDefault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工程进度必须保证当年度完工</w:t>
            </w:r>
          </w:p>
        </w:tc>
        <w:tc>
          <w:tcPr>
            <w:tcW w:w="1134" w:type="dxa"/>
            <w:noWrap/>
            <w:vAlign w:val="center"/>
          </w:tcPr>
          <w:p w:rsidR="001A6747" w:rsidRDefault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按时完成工程进度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8A56E2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8A56E2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/>
            <w:vAlign w:val="center"/>
          </w:tcPr>
          <w:p w:rsidR="001A6747" w:rsidRDefault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根据年初预算金额分配指标</w:t>
            </w:r>
          </w:p>
        </w:tc>
        <w:tc>
          <w:tcPr>
            <w:tcW w:w="1209" w:type="dxa"/>
            <w:noWrap/>
            <w:vAlign w:val="center"/>
          </w:tcPr>
          <w:p w:rsidR="001A6747" w:rsidRDefault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不超过预算金额</w:t>
            </w:r>
          </w:p>
        </w:tc>
        <w:tc>
          <w:tcPr>
            <w:tcW w:w="1134" w:type="dxa"/>
            <w:noWrap/>
            <w:vAlign w:val="center"/>
          </w:tcPr>
          <w:p w:rsidR="001A6747" w:rsidRDefault="008A56E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未超过预算金额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8A56E2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8A56E2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F5760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效益指标</w:t>
            </w:r>
          </w:p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经济效</w:t>
            </w:r>
          </w:p>
          <w:p w:rsidR="001F5760" w:rsidRDefault="001F576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保持公路桥梁安全通行，为全市经济发展提供基础保证</w:t>
            </w:r>
          </w:p>
        </w:tc>
        <w:tc>
          <w:tcPr>
            <w:tcW w:w="1209" w:type="dxa"/>
            <w:noWrap/>
            <w:vAlign w:val="center"/>
          </w:tcPr>
          <w:p w:rsidR="001F5760" w:rsidRDefault="001F5760" w:rsidP="002A2D6F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保持公路桥梁安全通行，为全市经济发展提供基础保证</w:t>
            </w:r>
          </w:p>
        </w:tc>
        <w:tc>
          <w:tcPr>
            <w:tcW w:w="1134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完成较好</w:t>
            </w:r>
          </w:p>
        </w:tc>
        <w:tc>
          <w:tcPr>
            <w:tcW w:w="828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F5760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社会效</w:t>
            </w:r>
          </w:p>
          <w:p w:rsidR="001F5760" w:rsidRDefault="001F576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确保公路桥梁安全通行，为群众出行提供便利条件</w:t>
            </w:r>
          </w:p>
        </w:tc>
        <w:tc>
          <w:tcPr>
            <w:tcW w:w="1209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确保公路桥梁安全，群众出行方便</w:t>
            </w:r>
          </w:p>
        </w:tc>
        <w:tc>
          <w:tcPr>
            <w:tcW w:w="1134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完成较好</w:t>
            </w:r>
          </w:p>
        </w:tc>
        <w:tc>
          <w:tcPr>
            <w:tcW w:w="828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1418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F5760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生态效</w:t>
            </w:r>
          </w:p>
          <w:p w:rsidR="001F5760" w:rsidRDefault="001F576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保障公路、桥梁周边环境良好</w:t>
            </w:r>
          </w:p>
        </w:tc>
        <w:tc>
          <w:tcPr>
            <w:tcW w:w="1209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保障公路、桥梁周边环境良好</w:t>
            </w:r>
          </w:p>
        </w:tc>
        <w:tc>
          <w:tcPr>
            <w:tcW w:w="1134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效果良好</w:t>
            </w:r>
          </w:p>
        </w:tc>
        <w:tc>
          <w:tcPr>
            <w:tcW w:w="828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  <w:tc>
          <w:tcPr>
            <w:tcW w:w="873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  <w:tc>
          <w:tcPr>
            <w:tcW w:w="1418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F5760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/>
            <w:vAlign w:val="center"/>
          </w:tcPr>
          <w:p w:rsidR="001F5760" w:rsidRDefault="0066036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增强邵阳公路在经济枢纽中的经济地位</w:t>
            </w:r>
          </w:p>
        </w:tc>
        <w:tc>
          <w:tcPr>
            <w:tcW w:w="1209" w:type="dxa"/>
            <w:noWrap/>
            <w:vAlign w:val="center"/>
          </w:tcPr>
          <w:p w:rsidR="001F5760" w:rsidRDefault="0066036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提高我市居民护路爱桥意识及公路安全水平</w:t>
            </w:r>
          </w:p>
        </w:tc>
        <w:tc>
          <w:tcPr>
            <w:tcW w:w="1134" w:type="dxa"/>
            <w:noWrap/>
            <w:vAlign w:val="center"/>
          </w:tcPr>
          <w:p w:rsidR="001F5760" w:rsidRDefault="0066036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效果良好</w:t>
            </w:r>
          </w:p>
        </w:tc>
        <w:tc>
          <w:tcPr>
            <w:tcW w:w="828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660363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73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660363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F5760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满意度</w:t>
            </w:r>
          </w:p>
          <w:p w:rsidR="001F5760" w:rsidRDefault="001F576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  <w:p w:rsidR="001F5760" w:rsidRDefault="001F576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/>
            <w:vAlign w:val="center"/>
          </w:tcPr>
          <w:p w:rsidR="001F5760" w:rsidRDefault="0066036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群众满意度调查</w:t>
            </w:r>
          </w:p>
        </w:tc>
        <w:tc>
          <w:tcPr>
            <w:tcW w:w="1209" w:type="dxa"/>
            <w:noWrap/>
            <w:vAlign w:val="center"/>
          </w:tcPr>
          <w:p w:rsidR="001F5760" w:rsidRDefault="0066036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对服务对象进行满意度调查</w:t>
            </w:r>
          </w:p>
        </w:tc>
        <w:tc>
          <w:tcPr>
            <w:tcW w:w="1134" w:type="dxa"/>
            <w:noWrap/>
            <w:vAlign w:val="center"/>
          </w:tcPr>
          <w:p w:rsidR="001F5760" w:rsidRDefault="0066036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群众满意度超过95%</w:t>
            </w:r>
          </w:p>
        </w:tc>
        <w:tc>
          <w:tcPr>
            <w:tcW w:w="828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660363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660363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F5760">
        <w:trPr>
          <w:trHeight w:val="340"/>
          <w:jc w:val="center"/>
        </w:trPr>
        <w:tc>
          <w:tcPr>
            <w:tcW w:w="6732" w:type="dxa"/>
            <w:gridSpan w:val="6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/>
            <w:vAlign w:val="center"/>
          </w:tcPr>
          <w:p w:rsidR="001F5760" w:rsidRDefault="00660363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873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noWrap/>
            <w:vAlign w:val="center"/>
          </w:tcPr>
          <w:p w:rsidR="001F5760" w:rsidRDefault="001F576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1A6747" w:rsidRDefault="009278F0">
      <w:pPr>
        <w:spacing w:line="600" w:lineRule="exact"/>
        <w:rPr>
          <w:rFonts w:ascii="Times New Roman" w:eastAsia="仿宋_GB2312" w:hAnsi="Times New Roman" w:cs="Times New Roman"/>
          <w:color w:val="000000"/>
          <w:kern w:val="0"/>
          <w:sz w:val="24"/>
        </w:rPr>
      </w:pPr>
      <w:r>
        <w:rPr>
          <w:rFonts w:ascii="Times New Roman" w:eastAsia="仿宋_GB2312" w:hAnsi="Times New Roman" w:cs="Times New Roman"/>
          <w:color w:val="000000"/>
          <w:kern w:val="0"/>
          <w:sz w:val="24"/>
        </w:rPr>
        <w:t>填表人：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 xml:space="preserve"> </w:t>
      </w:r>
      <w:r w:rsidR="00660363"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>谢军</w:t>
      </w:r>
      <w:r w:rsidR="00660363"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 xml:space="preserve"> 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 xml:space="preserve">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>填报日期：</w:t>
      </w:r>
      <w:r w:rsidR="00660363"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 xml:space="preserve">2023.4.17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 xml:space="preserve"> 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>联系电话：</w:t>
      </w:r>
      <w:r w:rsidR="00660363"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>13873929078</w:t>
      </w:r>
    </w:p>
    <w:sectPr w:rsidR="001A6747" w:rsidSect="001A67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F6B" w:rsidRDefault="000D7F6B" w:rsidP="00654DEE">
      <w:r>
        <w:separator/>
      </w:r>
    </w:p>
  </w:endnote>
  <w:endnote w:type="continuationSeparator" w:id="1">
    <w:p w:rsidR="000D7F6B" w:rsidRDefault="000D7F6B" w:rsidP="00654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楷体_GB2312">
    <w:altName w:val="黑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F6B" w:rsidRDefault="000D7F6B" w:rsidP="00654DEE">
      <w:r>
        <w:separator/>
      </w:r>
    </w:p>
  </w:footnote>
  <w:footnote w:type="continuationSeparator" w:id="1">
    <w:p w:rsidR="000D7F6B" w:rsidRDefault="000D7F6B" w:rsidP="00654D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M4MDU5NTgwODUzZmY0ZjdmZGJmNTVjNzI1MWE2ZmMifQ=="/>
  </w:docVars>
  <w:rsids>
    <w:rsidRoot w:val="1275143D"/>
    <w:rsid w:val="000D7F6B"/>
    <w:rsid w:val="001A6747"/>
    <w:rsid w:val="001F5760"/>
    <w:rsid w:val="004D7982"/>
    <w:rsid w:val="00653E15"/>
    <w:rsid w:val="00654DEE"/>
    <w:rsid w:val="00660363"/>
    <w:rsid w:val="008A56E2"/>
    <w:rsid w:val="008F7F06"/>
    <w:rsid w:val="009278F0"/>
    <w:rsid w:val="00A57F11"/>
    <w:rsid w:val="00BC48DE"/>
    <w:rsid w:val="00BE7281"/>
    <w:rsid w:val="00E72689"/>
    <w:rsid w:val="00EB1848"/>
    <w:rsid w:val="020D4E88"/>
    <w:rsid w:val="02225B04"/>
    <w:rsid w:val="024C2B81"/>
    <w:rsid w:val="1275143D"/>
    <w:rsid w:val="32467895"/>
    <w:rsid w:val="4DFF515B"/>
    <w:rsid w:val="54882DE1"/>
    <w:rsid w:val="6C774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674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A6747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rsid w:val="001A6747"/>
    <w:pPr>
      <w:keepNext/>
      <w:keepLines/>
      <w:spacing w:line="560" w:lineRule="exact"/>
      <w:ind w:firstLineChars="200" w:firstLine="200"/>
      <w:outlineLvl w:val="1"/>
    </w:pPr>
    <w:rPr>
      <w:rFonts w:asciiTheme="majorHAnsi" w:eastAsia="楷体_GB2312" w:hAnsiTheme="majorHAnsi" w:cstheme="majorBidi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1A6747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0">
    <w:name w:val="标题1"/>
    <w:basedOn w:val="2"/>
    <w:qFormat/>
    <w:rsid w:val="001A6747"/>
    <w:rPr>
      <w:rFonts w:eastAsia="黑体"/>
    </w:rPr>
  </w:style>
  <w:style w:type="paragraph" w:styleId="a4">
    <w:name w:val="header"/>
    <w:basedOn w:val="a"/>
    <w:link w:val="Char"/>
    <w:rsid w:val="00654D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54DEE"/>
    <w:rPr>
      <w:kern w:val="2"/>
      <w:sz w:val="18"/>
      <w:szCs w:val="18"/>
    </w:rPr>
  </w:style>
  <w:style w:type="paragraph" w:styleId="a5">
    <w:name w:val="footer"/>
    <w:basedOn w:val="a"/>
    <w:link w:val="Char0"/>
    <w:rsid w:val="00654D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54DE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165</Words>
  <Characters>945</Characters>
  <Application>Microsoft Office Word</Application>
  <DocSecurity>0</DocSecurity>
  <Lines>7</Lines>
  <Paragraphs>2</Paragraphs>
  <ScaleCrop>false</ScaleCrop>
  <Company>微软中国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Yoshi</dc:creator>
  <cp:lastModifiedBy>微软用户</cp:lastModifiedBy>
  <cp:revision>8</cp:revision>
  <dcterms:created xsi:type="dcterms:W3CDTF">2023-02-18T16:30:00Z</dcterms:created>
  <dcterms:modified xsi:type="dcterms:W3CDTF">2023-04-20T03:17:00Z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6A9205DFB2614A63BE3D89628444FCE8</vt:lpwstr>
  </property>
</Properties>
</file>