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A32" w:rsidRDefault="001F068D">
      <w:pPr>
        <w:widowControl/>
        <w:kinsoku w:val="0"/>
        <w:autoSpaceDE w:val="0"/>
        <w:autoSpaceDN w:val="0"/>
        <w:adjustRightInd w:val="0"/>
        <w:snapToGrid w:val="0"/>
        <w:spacing w:before="100" w:line="224" w:lineRule="auto"/>
        <w:ind w:left="104"/>
        <w:jc w:val="left"/>
        <w:textAlignment w:val="baseline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color w:val="000000"/>
          <w:spacing w:val="16"/>
          <w:kern w:val="0"/>
          <w:sz w:val="28"/>
          <w:szCs w:val="28"/>
        </w:rPr>
        <w:t>附件</w:t>
      </w:r>
      <w:r>
        <w:rPr>
          <w:rFonts w:ascii="黑体" w:eastAsia="黑体" w:hAnsi="黑体" w:cs="黑体" w:hint="eastAsia"/>
          <w:snapToGrid w:val="0"/>
          <w:color w:val="000000"/>
          <w:spacing w:val="16"/>
          <w:kern w:val="0"/>
          <w:sz w:val="28"/>
          <w:szCs w:val="28"/>
        </w:rPr>
        <w:t>9:</w:t>
      </w:r>
    </w:p>
    <w:p w:rsidR="00C55A32" w:rsidRDefault="001F068D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整体支出绩效评价基础数据表</w:t>
      </w:r>
    </w:p>
    <w:p w:rsidR="00C55A32" w:rsidRDefault="001F068D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left"/>
        <w:rPr>
          <w:rFonts w:eastAsia="仿宋_GB2312"/>
          <w:kern w:val="0"/>
          <w:sz w:val="24"/>
        </w:rPr>
      </w:pPr>
      <w:r>
        <w:rPr>
          <w:rFonts w:eastAsia="仿宋_GB2312" w:hint="eastAsia"/>
          <w:kern w:val="0"/>
          <w:sz w:val="24"/>
        </w:rPr>
        <w:t>填报单位：</w:t>
      </w:r>
      <w:r w:rsidR="00AE5A53">
        <w:rPr>
          <w:rFonts w:eastAsia="仿宋_GB2312" w:hint="eastAsia"/>
          <w:kern w:val="0"/>
          <w:sz w:val="24"/>
        </w:rPr>
        <w:t>邵阳市公路建设养护中心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 w:rsidR="00C55A32">
        <w:trPr>
          <w:trHeight w:val="397"/>
          <w:jc w:val="center"/>
        </w:trPr>
        <w:tc>
          <w:tcPr>
            <w:tcW w:w="3354" w:type="dxa"/>
            <w:vMerge w:val="restart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年实际在职人数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控制率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vMerge/>
            <w:noWrap/>
            <w:vAlign w:val="center"/>
          </w:tcPr>
          <w:p w:rsidR="00C55A32" w:rsidRDefault="00C55A32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AE5A53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75%</w:t>
            </w:r>
            <w:r w:rsidR="001F068D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21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年预算数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年决算数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21.97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AE5A53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</w:t>
            </w:r>
            <w:r w:rsidR="001F068D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AE5A53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4.5</w:t>
            </w:r>
            <w:r w:rsidR="001F068D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   1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1F068D" w:rsidP="00AE5A53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21.35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4.33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       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17.99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3.36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AE5A53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</w:t>
            </w:r>
            <w:r w:rsidR="001F068D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4.33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   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   3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0.62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0.17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AE5A53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419.4</w:t>
            </w:r>
            <w:r w:rsidR="001F068D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440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AE5A53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5607.36</w:t>
            </w:r>
            <w:r w:rsidR="001F068D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    1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419.4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AE5A53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440</w:t>
            </w:r>
            <w:r w:rsidR="001F068D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5607.36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    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55A32">
        <w:trPr>
          <w:trHeight w:val="624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ind w:firstLineChars="200" w:firstLine="400"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市级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专项资金</w:t>
            </w:r>
          </w:p>
          <w:p w:rsidR="00C55A32" w:rsidRDefault="001F068D">
            <w:pPr>
              <w:widowControl/>
              <w:ind w:firstLineChars="300" w:firstLine="600"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C55A32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C55A32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C55A32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ind w:firstLineChars="200" w:firstLine="400"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4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、其他事业类发展资金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C55A32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C55A32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C55A32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AE5A53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195.6</w:t>
            </w:r>
            <w:r w:rsidR="001F068D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118.58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AE5A53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477.48</w:t>
            </w:r>
            <w:r w:rsidR="001F068D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其中：办公费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Pr="00AE5A53" w:rsidRDefault="001F068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0"/>
                <w:szCs w:val="20"/>
              </w:rPr>
            </w:pPr>
            <w:r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  <w:r w:rsidR="00AE5A53"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>28.75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Pr="00AE5A53" w:rsidRDefault="001F068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0"/>
                <w:szCs w:val="20"/>
              </w:rPr>
            </w:pPr>
            <w:r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  <w:r w:rsidR="00AE5A53"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Pr="00AE5A53" w:rsidRDefault="001F068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0"/>
                <w:szCs w:val="20"/>
              </w:rPr>
            </w:pPr>
            <w:r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  <w:r w:rsidR="00AE5A53"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>29.92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          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Pr="00AE5A53" w:rsidRDefault="001F068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0"/>
                <w:szCs w:val="20"/>
              </w:rPr>
            </w:pPr>
            <w:r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  <w:r w:rsidR="00AE5A53"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>40.71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Pr="00AE5A53" w:rsidRDefault="00AE5A53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0"/>
                <w:szCs w:val="20"/>
              </w:rPr>
            </w:pPr>
            <w:r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>11.5</w:t>
            </w:r>
            <w:r w:rsidR="001F068D"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Pr="00AE5A53" w:rsidRDefault="001F068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0"/>
                <w:szCs w:val="20"/>
              </w:rPr>
            </w:pPr>
            <w:r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  <w:r w:rsidR="00AE5A53"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>35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          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Pr="00AE5A53" w:rsidRDefault="001F068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0"/>
                <w:szCs w:val="20"/>
              </w:rPr>
            </w:pPr>
            <w:r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  <w:r w:rsidR="00AE5A53"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>2.35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Pr="00AE5A53" w:rsidRDefault="00AE5A53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0"/>
                <w:szCs w:val="20"/>
              </w:rPr>
            </w:pPr>
            <w:r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>1</w:t>
            </w:r>
            <w:r w:rsidR="001F068D"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Pr="00AE5A53" w:rsidRDefault="001F068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0"/>
                <w:szCs w:val="20"/>
              </w:rPr>
            </w:pPr>
            <w:r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  <w:r w:rsidR="00AE5A53" w:rsidRPr="00AE5A53">
              <w:rPr>
                <w:rFonts w:ascii="仿宋" w:eastAsia="仿宋" w:hAnsi="仿宋" w:cs="仿宋" w:hint="eastAsia"/>
                <w:color w:val="000000" w:themeColor="text1"/>
                <w:kern w:val="0"/>
                <w:sz w:val="20"/>
                <w:szCs w:val="20"/>
              </w:rPr>
              <w:t>2.8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AE5A53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100</w:t>
            </w:r>
            <w:r w:rsidR="001F068D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  <w:r w:rsidR="00AE5A53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133.96</w:t>
            </w:r>
          </w:p>
        </w:tc>
      </w:tr>
      <w:tr w:rsidR="00C55A32">
        <w:trPr>
          <w:trHeight w:val="397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部门基本支出预算调整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/>
            <w:vAlign w:val="center"/>
          </w:tcPr>
          <w:p w:rsidR="00C55A32" w:rsidRDefault="00AE5A53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5903.87</w:t>
            </w:r>
            <w:r w:rsidR="001F068D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32" w:type="dxa"/>
            <w:gridSpan w:val="2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55A32">
        <w:trPr>
          <w:trHeight w:val="837"/>
          <w:jc w:val="center"/>
        </w:trPr>
        <w:tc>
          <w:tcPr>
            <w:tcW w:w="3354" w:type="dxa"/>
            <w:vMerge w:val="restart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项目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控制情况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br/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（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noWrap/>
            <w:vAlign w:val="center"/>
          </w:tcPr>
          <w:p w:rsidR="00C55A32" w:rsidRDefault="001F068D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批复规模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br/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（㎡）</w:t>
            </w:r>
          </w:p>
        </w:tc>
        <w:tc>
          <w:tcPr>
            <w:tcW w:w="849" w:type="dxa"/>
            <w:noWrap/>
            <w:vAlign w:val="center"/>
          </w:tcPr>
          <w:p w:rsidR="00C55A32" w:rsidRDefault="001F068D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noWrap/>
            <w:vAlign w:val="center"/>
          </w:tcPr>
          <w:p w:rsidR="00C55A32" w:rsidRDefault="001F068D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noWrap/>
            <w:vAlign w:val="center"/>
          </w:tcPr>
          <w:p w:rsidR="00C55A32" w:rsidRDefault="001F068D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noWrap/>
            <w:vAlign w:val="center"/>
          </w:tcPr>
          <w:p w:rsidR="00C55A32" w:rsidRDefault="001F068D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noWrap/>
            <w:vAlign w:val="center"/>
          </w:tcPr>
          <w:p w:rsidR="00C55A32" w:rsidRDefault="001F068D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投资概算控制率</w:t>
            </w:r>
          </w:p>
        </w:tc>
      </w:tr>
      <w:tr w:rsidR="00C55A32">
        <w:trPr>
          <w:trHeight w:val="454"/>
          <w:jc w:val="center"/>
        </w:trPr>
        <w:tc>
          <w:tcPr>
            <w:tcW w:w="3354" w:type="dxa"/>
            <w:vMerge/>
            <w:noWrap/>
            <w:vAlign w:val="center"/>
          </w:tcPr>
          <w:p w:rsidR="00C55A32" w:rsidRDefault="00C55A32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9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3" w:type="dxa"/>
            <w:noWrap/>
            <w:vAlign w:val="center"/>
          </w:tcPr>
          <w:p w:rsidR="00C55A32" w:rsidRDefault="001F068D">
            <w:pPr>
              <w:widowControl/>
              <w:jc w:val="left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55A32">
        <w:trPr>
          <w:trHeight w:val="450"/>
          <w:jc w:val="center"/>
        </w:trPr>
        <w:tc>
          <w:tcPr>
            <w:tcW w:w="3354" w:type="dxa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noWrap/>
            <w:vAlign w:val="center"/>
          </w:tcPr>
          <w:p w:rsidR="00C55A32" w:rsidRDefault="001F068D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C55A32" w:rsidRDefault="001F068D" w:rsidP="00AE5A53">
      <w:pPr>
        <w:pStyle w:val="10"/>
        <w:spacing w:line="280" w:lineRule="exact"/>
        <w:ind w:firstLine="440"/>
      </w:pPr>
      <w:r>
        <w:rPr>
          <w:rFonts w:eastAsia="仿宋_GB2312"/>
          <w:kern w:val="0"/>
          <w:sz w:val="22"/>
        </w:rPr>
        <w:t>说明：</w:t>
      </w:r>
      <w:r>
        <w:rPr>
          <w:rFonts w:eastAsia="仿宋_GB2312"/>
          <w:kern w:val="0"/>
          <w:sz w:val="22"/>
        </w:rPr>
        <w:t>“</w:t>
      </w:r>
      <w:r>
        <w:rPr>
          <w:rFonts w:eastAsia="仿宋_GB2312"/>
          <w:kern w:val="0"/>
          <w:sz w:val="22"/>
        </w:rPr>
        <w:t>项目支出</w:t>
      </w:r>
      <w:r>
        <w:rPr>
          <w:rFonts w:eastAsia="仿宋_GB2312"/>
          <w:kern w:val="0"/>
          <w:sz w:val="22"/>
        </w:rPr>
        <w:t>”</w:t>
      </w:r>
      <w:r>
        <w:rPr>
          <w:rFonts w:eastAsia="仿宋_GB2312"/>
          <w:kern w:val="0"/>
          <w:sz w:val="22"/>
        </w:rPr>
        <w:t>需要填报基本支出以外的所有项目支出情况，</w:t>
      </w:r>
      <w:r>
        <w:rPr>
          <w:rFonts w:eastAsia="仿宋_GB2312"/>
          <w:kern w:val="0"/>
          <w:sz w:val="22"/>
        </w:rPr>
        <w:t>“</w:t>
      </w:r>
      <w:r>
        <w:rPr>
          <w:rFonts w:eastAsia="仿宋_GB2312"/>
          <w:kern w:val="0"/>
          <w:sz w:val="22"/>
        </w:rPr>
        <w:t>公用经费</w:t>
      </w:r>
      <w:r>
        <w:rPr>
          <w:rFonts w:eastAsia="仿宋_GB2312"/>
          <w:kern w:val="0"/>
          <w:sz w:val="22"/>
        </w:rPr>
        <w:t>”</w:t>
      </w:r>
      <w:r>
        <w:rPr>
          <w:rFonts w:eastAsia="仿宋_GB2312"/>
          <w:kern w:val="0"/>
          <w:sz w:val="22"/>
        </w:rPr>
        <w:t>填报基本支出中的一般商品和服务支出。</w:t>
      </w:r>
    </w:p>
    <w:p w:rsidR="00C55A32" w:rsidRDefault="001F068D">
      <w:pPr>
        <w:spacing w:line="600" w:lineRule="exac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ab/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填表人：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 </w:t>
      </w:r>
      <w:r w:rsidR="00AE5A53"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谢军</w:t>
      </w:r>
      <w:r w:rsidR="00AE5A53"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 xml:space="preserve">  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填报日期：</w:t>
      </w:r>
      <w:r w:rsidR="00AE5A53"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2023.4.17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联系电话：</w:t>
      </w:r>
      <w:r w:rsidR="00AE5A53"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13873929078</w:t>
      </w:r>
    </w:p>
    <w:sectPr w:rsidR="00C55A32" w:rsidSect="00C55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68D" w:rsidRDefault="001F068D" w:rsidP="00AE5A53">
      <w:r>
        <w:separator/>
      </w:r>
    </w:p>
  </w:endnote>
  <w:endnote w:type="continuationSeparator" w:id="1">
    <w:p w:rsidR="001F068D" w:rsidRDefault="001F068D" w:rsidP="00AE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68D" w:rsidRDefault="001F068D" w:rsidP="00AE5A53">
      <w:r>
        <w:separator/>
      </w:r>
    </w:p>
  </w:footnote>
  <w:footnote w:type="continuationSeparator" w:id="1">
    <w:p w:rsidR="001F068D" w:rsidRDefault="001F068D" w:rsidP="00AE5A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TFlNTM2OTM0NmYwMDMwOWM3NjBlYWQ3NzM1NTdjZjYifQ=="/>
  </w:docVars>
  <w:rsids>
    <w:rsidRoot w:val="1275143D"/>
    <w:rsid w:val="001F068D"/>
    <w:rsid w:val="00AE5A53"/>
    <w:rsid w:val="00C55A32"/>
    <w:rsid w:val="0AE75780"/>
    <w:rsid w:val="1275143D"/>
    <w:rsid w:val="32467895"/>
    <w:rsid w:val="36817B68"/>
    <w:rsid w:val="4BC326BC"/>
    <w:rsid w:val="4DFF515B"/>
    <w:rsid w:val="6C774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5A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C55A32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rsid w:val="00C55A32"/>
    <w:pPr>
      <w:keepNext/>
      <w:keepLines/>
      <w:spacing w:line="560" w:lineRule="exact"/>
      <w:ind w:firstLineChars="200" w:firstLine="200"/>
      <w:outlineLvl w:val="1"/>
    </w:pPr>
    <w:rPr>
      <w:rFonts w:asciiTheme="majorHAnsi" w:eastAsia="楷体_GB2312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C55A32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0">
    <w:name w:val="标题1"/>
    <w:basedOn w:val="2"/>
    <w:qFormat/>
    <w:rsid w:val="00C55A32"/>
    <w:rPr>
      <w:rFonts w:eastAsia="黑体"/>
    </w:rPr>
  </w:style>
  <w:style w:type="paragraph" w:styleId="a4">
    <w:name w:val="header"/>
    <w:basedOn w:val="a"/>
    <w:link w:val="Char"/>
    <w:rsid w:val="00AE5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E5A53"/>
    <w:rPr>
      <w:kern w:val="2"/>
      <w:sz w:val="18"/>
      <w:szCs w:val="18"/>
    </w:rPr>
  </w:style>
  <w:style w:type="paragraph" w:styleId="a5">
    <w:name w:val="footer"/>
    <w:basedOn w:val="a"/>
    <w:link w:val="Char0"/>
    <w:rsid w:val="00AE5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E5A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667</Characters>
  <Application>Microsoft Office Word</Application>
  <DocSecurity>0</DocSecurity>
  <Lines>5</Lines>
  <Paragraphs>1</Paragraphs>
  <ScaleCrop>false</ScaleCrop>
  <Company>微软中国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Yoshi</dc:creator>
  <cp:lastModifiedBy>微软用户</cp:lastModifiedBy>
  <cp:revision>2</cp:revision>
  <dcterms:created xsi:type="dcterms:W3CDTF">2023-02-18T16:30:00Z</dcterms:created>
  <dcterms:modified xsi:type="dcterms:W3CDTF">2023-04-19T08:14:00Z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A7AFBE4211E64160B55BF955FA6D34D6</vt:lpwstr>
  </property>
</Properties>
</file>