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Ind w:w="93" w:type="dxa"/>
        <w:tblLook w:val="00A0"/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 w:rsidR="00E65171" w:rsidRPr="00124285" w:rsidTr="00EE0980">
        <w:trPr>
          <w:trHeight w:val="942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71" w:rsidRPr="00124285" w:rsidRDefault="00E65171" w:rsidP="006407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 w:rsidRPr="00124285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 w:rsidRPr="00124285"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>2018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  <w:t xml:space="preserve">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E65171" w:rsidRPr="00124285" w:rsidTr="00160905">
        <w:trPr>
          <w:trHeight w:val="720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242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  <w:r w:rsidRPr="00B63AA9">
              <w:rPr>
                <w:rFonts w:ascii="宋体" w:hAnsi="宋体" w:cs="宋体" w:hint="eastAsia"/>
                <w:color w:val="000000"/>
                <w:kern w:val="0"/>
                <w:sz w:val="24"/>
              </w:rPr>
              <w:t>邵阳市财政局</w:t>
            </w:r>
          </w:p>
        </w:tc>
      </w:tr>
      <w:tr w:rsidR="00E65171" w:rsidRPr="00124285" w:rsidTr="00481607">
        <w:trPr>
          <w:trHeight w:val="4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64078C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2"/>
              </w:rPr>
              <w:t>预算绩效评价工作经费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 w:rsidRPr="001242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4816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E65171" w:rsidRPr="00124285" w:rsidTr="00481607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委托会计师事务所实施预算绩效评价经费和考核奖励经费</w:t>
            </w:r>
          </w:p>
        </w:tc>
      </w:tr>
      <w:tr w:rsidR="00E65171" w:rsidRPr="00124285" w:rsidTr="00EE0980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市财政局</w:t>
            </w:r>
          </w:p>
        </w:tc>
      </w:tr>
      <w:tr w:rsidR="00E65171" w:rsidRPr="00124285" w:rsidTr="00481607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李政权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65171" w:rsidRPr="00124285" w:rsidTr="00EE0980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√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一次性□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新增□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延续□</w:t>
            </w:r>
          </w:p>
        </w:tc>
      </w:tr>
      <w:tr w:rsidR="00E65171" w:rsidRPr="00124285" w:rsidTr="00481607">
        <w:trPr>
          <w:trHeight w:val="7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《湖南省人民政府关于全面推进预算绩效管理的意见》（湘政发</w:t>
            </w:r>
            <w:r>
              <w:rPr>
                <w:rFonts w:ascii="仿宋_GB2312" w:hAnsi="宋体"/>
                <w:color w:val="000000"/>
                <w:sz w:val="24"/>
              </w:rPr>
              <w:t>[2012]33</w:t>
            </w:r>
            <w:r>
              <w:rPr>
                <w:rFonts w:ascii="仿宋_GB2312" w:hAnsi="宋体" w:hint="eastAsia"/>
                <w:color w:val="000000"/>
                <w:sz w:val="24"/>
              </w:rPr>
              <w:t>号）和《邵阳市人民政府关于全面推进预算绩效管理的实施意见》（市政发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2014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〕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  <w:r>
              <w:rPr>
                <w:rFonts w:ascii="仿宋_GB2312" w:hAnsi="宋体" w:hint="eastAsia"/>
                <w:color w:val="000000"/>
                <w:sz w:val="24"/>
              </w:rPr>
              <w:t>）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65171" w:rsidRPr="00124285" w:rsidTr="00EE0980">
        <w:trPr>
          <w:trHeight w:val="8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50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50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万元（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1.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中央财政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2.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省级财政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3.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市级财政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50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4.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其它资金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万元）。</w:t>
            </w: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E65171" w:rsidRPr="00124285" w:rsidTr="0064078C">
        <w:trPr>
          <w:trHeight w:val="144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1242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hAnsi="宋体" w:hint="eastAsia"/>
                <w:color w:val="000000"/>
                <w:sz w:val="24"/>
              </w:rPr>
              <w:t>《湖南省财政厅关于推进预算绩效管理的意见》（湘财绩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〕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  <w:r>
              <w:rPr>
                <w:rFonts w:ascii="仿宋_GB2312" w:hAnsi="宋体" w:hint="eastAsia"/>
                <w:color w:val="000000"/>
                <w:sz w:val="24"/>
              </w:rPr>
              <w:t>）和《湖南省财政厅关于印发</w:t>
            </w:r>
            <w:r>
              <w:rPr>
                <w:rFonts w:ascii="仿宋_GB2312" w:hAnsi="宋体"/>
                <w:color w:val="000000"/>
                <w:sz w:val="24"/>
              </w:rPr>
              <w:t>&lt;</w:t>
            </w:r>
            <w:r>
              <w:rPr>
                <w:rFonts w:ascii="仿宋_GB2312" w:hAnsi="宋体" w:hint="eastAsia"/>
                <w:color w:val="000000"/>
                <w:sz w:val="24"/>
              </w:rPr>
              <w:t>湖南市州财政部门预算绩效管理工作考核办法</w:t>
            </w:r>
            <w:r>
              <w:rPr>
                <w:rFonts w:ascii="仿宋_GB2312" w:hAnsi="宋体"/>
                <w:color w:val="000000"/>
                <w:sz w:val="24"/>
              </w:rPr>
              <w:t>&gt;</w:t>
            </w:r>
            <w:r>
              <w:rPr>
                <w:rFonts w:ascii="仿宋_GB2312" w:hAnsi="宋体" w:hint="eastAsia"/>
                <w:color w:val="000000"/>
                <w:sz w:val="24"/>
              </w:rPr>
              <w:t>的通知》（湘财绩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〔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〕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  <w:r>
              <w:rPr>
                <w:rFonts w:ascii="仿宋_GB2312" w:hAnsi="宋体" w:hint="eastAsia"/>
                <w:color w:val="000000"/>
                <w:sz w:val="24"/>
              </w:rPr>
              <w:t>）。</w:t>
            </w:r>
          </w:p>
        </w:tc>
      </w:tr>
      <w:tr w:rsidR="00E65171" w:rsidRPr="00124285" w:rsidTr="00676E6D">
        <w:trPr>
          <w:trHeight w:val="4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E65171" w:rsidRPr="00124285" w:rsidTr="00481607">
        <w:trPr>
          <w:trHeight w:val="459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1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目标申报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2018.1.1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2018.4.30</w:t>
            </w:r>
          </w:p>
        </w:tc>
      </w:tr>
      <w:tr w:rsidR="00E65171" w:rsidRPr="00124285" w:rsidTr="00481607">
        <w:trPr>
          <w:trHeight w:val="423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124285"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绩效评价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2018.3.1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2018.11.30</w:t>
            </w:r>
            <w:r w:rsidRPr="0012428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65171" w:rsidRPr="00124285" w:rsidTr="00481607">
        <w:trPr>
          <w:trHeight w:val="24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、党委政府绩效评估考核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2018.7.1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48160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2018.12.31</w:t>
            </w:r>
          </w:p>
        </w:tc>
      </w:tr>
      <w:tr w:rsidR="00E65171" w:rsidRPr="00124285" w:rsidTr="00676E6D">
        <w:trPr>
          <w:trHeight w:val="435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481607">
            <w:pPr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E65171" w:rsidRPr="00124285" w:rsidTr="0064078C">
        <w:trPr>
          <w:trHeight w:val="24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48160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全面推进预算绩效管理，增强绩效理念，提高财政资金使用效益，提升政府公信力。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65171" w:rsidRPr="00124285" w:rsidTr="0064078C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年度</w:t>
            </w:r>
            <w:r w:rsidRPr="0012428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242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绩效</w:t>
            </w:r>
            <w:r w:rsidRPr="0012428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242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、完成市直单位目标申报的审核与批复；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、完成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年度绩效评价工作；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、完成党委政府绩效评估考核；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、完成省财政厅实施的财政部门预算绩效管理工作考核等。</w:t>
            </w:r>
            <w:r w:rsidRPr="001242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65171" w:rsidRPr="00124285" w:rsidTr="00327422">
        <w:trPr>
          <w:trHeight w:val="4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绩效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E65171" w:rsidRPr="00124285" w:rsidTr="00DB483E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1.</w:t>
            </w:r>
            <w:r>
              <w:rPr>
                <w:rFonts w:ascii="仿宋_GB2312" w:hAnsi="宋体" w:hint="eastAsia"/>
                <w:color w:val="000000"/>
                <w:sz w:val="22"/>
              </w:rPr>
              <w:t>对市本级预算部门实施专项（项目）资金绩效评价。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3-10</w:t>
            </w:r>
            <w:r>
              <w:rPr>
                <w:rFonts w:ascii="仿宋_GB2312" w:hAnsi="宋体" w:hint="eastAsia"/>
                <w:color w:val="000000"/>
                <w:sz w:val="22"/>
              </w:rPr>
              <w:t>个专项（项目）</w:t>
            </w:r>
          </w:p>
        </w:tc>
      </w:tr>
      <w:tr w:rsidR="00E65171" w:rsidRPr="00124285" w:rsidTr="00DB483E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2.</w:t>
            </w:r>
            <w:r>
              <w:rPr>
                <w:rFonts w:ascii="仿宋_GB2312" w:hAnsi="宋体" w:hint="eastAsia"/>
                <w:color w:val="000000"/>
                <w:sz w:val="22"/>
              </w:rPr>
              <w:t>对市直预算部门整体支出实施绩效评价。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4147F6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3-10</w:t>
            </w:r>
            <w:r>
              <w:rPr>
                <w:rFonts w:ascii="仿宋_GB2312" w:hAnsi="宋体" w:hint="eastAsia"/>
                <w:color w:val="000000"/>
                <w:sz w:val="22"/>
              </w:rPr>
              <w:t>个预算部门（单位）</w:t>
            </w:r>
          </w:p>
        </w:tc>
      </w:tr>
      <w:tr w:rsidR="00E65171" w:rsidRPr="00124285" w:rsidTr="00DB483E">
        <w:trPr>
          <w:trHeight w:val="437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3.</w:t>
            </w:r>
            <w:r>
              <w:rPr>
                <w:rFonts w:ascii="仿宋_GB2312" w:hAnsi="宋体" w:hint="eastAsia"/>
                <w:color w:val="000000"/>
                <w:sz w:val="22"/>
              </w:rPr>
              <w:t>省财政厅对我市专项（项目）资金实施的重点绩效评价。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5-10</w:t>
            </w:r>
            <w:r>
              <w:rPr>
                <w:rFonts w:ascii="仿宋_GB2312" w:hAnsi="宋体" w:hint="eastAsia"/>
                <w:color w:val="000000"/>
                <w:sz w:val="22"/>
              </w:rPr>
              <w:t>个专项（项目）</w:t>
            </w:r>
          </w:p>
        </w:tc>
      </w:tr>
      <w:tr w:rsidR="00E65171" w:rsidRPr="00124285" w:rsidTr="0029758C">
        <w:trPr>
          <w:trHeight w:val="57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4147F6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4.2018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年度预算绩效管理工作考核。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92</w:t>
            </w:r>
            <w:r>
              <w:rPr>
                <w:rFonts w:hint="eastAsia"/>
                <w:szCs w:val="21"/>
              </w:rPr>
              <w:t>个市直部门</w:t>
            </w:r>
          </w:p>
        </w:tc>
      </w:tr>
      <w:tr w:rsidR="00E65171" w:rsidRPr="00124285" w:rsidTr="0029758C">
        <w:trPr>
          <w:trHeight w:val="4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171" w:rsidRDefault="00E65171" w:rsidP="004147F6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5.</w:t>
            </w:r>
            <w:r>
              <w:rPr>
                <w:rFonts w:ascii="仿宋_GB2312" w:hAnsi="宋体" w:hint="eastAsia"/>
                <w:color w:val="000000"/>
                <w:sz w:val="22"/>
              </w:rPr>
              <w:t>审核</w:t>
            </w:r>
            <w:r>
              <w:rPr>
                <w:rFonts w:ascii="仿宋_GB2312" w:hAnsi="宋体"/>
                <w:color w:val="000000"/>
                <w:sz w:val="22"/>
              </w:rPr>
              <w:t>2017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年度预算部门（单位）专项资金（项目）及部门整体支出绩效自评报告。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92</w:t>
            </w:r>
            <w:r>
              <w:rPr>
                <w:rFonts w:ascii="仿宋_GB2312" w:hAnsi="宋体" w:hint="eastAsia"/>
                <w:color w:val="000000"/>
                <w:sz w:val="22"/>
              </w:rPr>
              <w:t>个预算部门（单位）</w:t>
            </w:r>
          </w:p>
        </w:tc>
      </w:tr>
      <w:tr w:rsidR="00E65171" w:rsidRPr="00124285" w:rsidTr="00613ECF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4147F6">
            <w:pPr>
              <w:autoSpaceDN w:val="0"/>
              <w:jc w:val="left"/>
              <w:textAlignment w:val="center"/>
              <w:rPr>
                <w:b/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6.</w:t>
            </w:r>
            <w:r>
              <w:rPr>
                <w:rFonts w:ascii="仿宋_GB2312" w:hAnsi="宋体" w:hint="eastAsia"/>
                <w:color w:val="000000"/>
                <w:sz w:val="22"/>
              </w:rPr>
              <w:t>审核批复</w:t>
            </w:r>
            <w:r>
              <w:rPr>
                <w:rFonts w:ascii="仿宋_GB2312" w:hAnsi="宋体"/>
                <w:color w:val="000000"/>
                <w:sz w:val="22"/>
              </w:rPr>
              <w:t>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年度预算部门（单位）专项资金（项目）绩效目标。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92</w:t>
            </w:r>
            <w:r>
              <w:rPr>
                <w:rFonts w:ascii="仿宋_GB2312" w:hAnsi="宋体" w:hint="eastAsia"/>
                <w:color w:val="000000"/>
                <w:sz w:val="22"/>
              </w:rPr>
              <w:t>个预算部门（单位）</w:t>
            </w:r>
          </w:p>
        </w:tc>
      </w:tr>
      <w:tr w:rsidR="00E65171" w:rsidRPr="00124285" w:rsidTr="001A523D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</w:t>
            </w:r>
          </w:p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1.2018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年度预算部门（单位）专项（项目）资金绩效目标审核通过率。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2"/>
              </w:rPr>
              <w:t>≧</w:t>
            </w:r>
            <w:r>
              <w:rPr>
                <w:rFonts w:ascii="仿宋_GB2312" w:hAnsi="宋体"/>
                <w:color w:val="000000"/>
                <w:sz w:val="22"/>
              </w:rPr>
              <w:t>90%</w:t>
            </w:r>
          </w:p>
        </w:tc>
      </w:tr>
      <w:tr w:rsidR="00E65171" w:rsidRPr="00124285" w:rsidTr="001A523D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2.2017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年度预算部门整体支出绩效评价自评报告审核通过率。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 w:hint="eastAsia"/>
                <w:color w:val="000000"/>
                <w:sz w:val="22"/>
              </w:rPr>
              <w:t>≧</w:t>
            </w:r>
            <w:r>
              <w:rPr>
                <w:rFonts w:ascii="仿宋_GB2312" w:hAnsi="宋体"/>
                <w:color w:val="000000"/>
                <w:sz w:val="22"/>
              </w:rPr>
              <w:t>90%</w:t>
            </w:r>
          </w:p>
        </w:tc>
      </w:tr>
      <w:tr w:rsidR="00E65171" w:rsidRPr="00124285" w:rsidTr="00885E39">
        <w:trPr>
          <w:trHeight w:val="411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效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益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标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3.</w:t>
            </w:r>
            <w:r>
              <w:rPr>
                <w:rFonts w:ascii="仿宋_GB2312" w:hAnsi="宋体" w:hint="eastAsia"/>
                <w:color w:val="000000"/>
                <w:sz w:val="22"/>
              </w:rPr>
              <w:t>依据文件要求高质量完成市直预算部门整体支出实施绩效评价。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3-6</w:t>
            </w:r>
            <w:r>
              <w:rPr>
                <w:rFonts w:ascii="仿宋_GB2312" w:hAnsi="宋体" w:hint="eastAsia"/>
                <w:color w:val="000000"/>
                <w:sz w:val="22"/>
              </w:rPr>
              <w:t>个预算部门（单位）</w:t>
            </w:r>
          </w:p>
        </w:tc>
      </w:tr>
      <w:tr w:rsidR="00E65171" w:rsidRPr="00124285" w:rsidTr="00885E39">
        <w:trPr>
          <w:trHeight w:val="274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4.2018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年度预算绩效管理工作考核，严格实施。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92</w:t>
            </w:r>
            <w:r>
              <w:rPr>
                <w:rFonts w:ascii="仿宋_GB2312" w:hAnsi="宋体" w:hint="eastAsia"/>
                <w:color w:val="000000"/>
                <w:sz w:val="22"/>
              </w:rPr>
              <w:t>个市直部门</w:t>
            </w:r>
          </w:p>
        </w:tc>
      </w:tr>
      <w:tr w:rsidR="00E65171" w:rsidRPr="00124285" w:rsidTr="00BF18D5">
        <w:trPr>
          <w:trHeight w:val="264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5.</w:t>
            </w:r>
            <w:r>
              <w:rPr>
                <w:rFonts w:ascii="仿宋_GB2312" w:hAnsi="宋体" w:hint="eastAsia"/>
                <w:color w:val="000000"/>
                <w:sz w:val="22"/>
              </w:rPr>
              <w:t>依据省财政厅对我市专项（项目）资金实施的重点绩效评价的具体要求完成。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2"/>
              </w:rPr>
            </w:pPr>
            <w:r>
              <w:rPr>
                <w:rFonts w:ascii="仿宋_GB2312" w:hAnsi="宋体"/>
                <w:color w:val="000000"/>
                <w:sz w:val="22"/>
              </w:rPr>
              <w:t>5-10</w:t>
            </w:r>
            <w:r>
              <w:rPr>
                <w:rFonts w:ascii="仿宋_GB2312" w:hAnsi="宋体" w:hint="eastAsia"/>
                <w:color w:val="000000"/>
                <w:sz w:val="22"/>
              </w:rPr>
              <w:t>个专项（项目）</w:t>
            </w:r>
          </w:p>
        </w:tc>
      </w:tr>
      <w:tr w:rsidR="00E65171" w:rsidRPr="00124285" w:rsidTr="0064078C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6.</w:t>
            </w:r>
            <w:r>
              <w:rPr>
                <w:rFonts w:ascii="仿宋_GB2312" w:hAnsi="宋体" w:hint="eastAsia"/>
                <w:color w:val="000000"/>
                <w:sz w:val="22"/>
              </w:rPr>
              <w:t>依据文件高质量完成市本级预算部门实施专项（项目）资金绩效评价。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5-10</w:t>
            </w:r>
            <w:r>
              <w:rPr>
                <w:rFonts w:ascii="仿宋_GB2312" w:hAnsi="宋体" w:hint="eastAsia"/>
                <w:color w:val="000000"/>
                <w:sz w:val="22"/>
              </w:rPr>
              <w:t>个专项（项目）</w:t>
            </w:r>
          </w:p>
        </w:tc>
      </w:tr>
      <w:tr w:rsidR="00E65171" w:rsidRPr="00124285" w:rsidTr="0064078C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Default="00E65171" w:rsidP="00EE0980">
            <w:pPr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1.</w:t>
            </w:r>
            <w:r>
              <w:rPr>
                <w:rFonts w:ascii="仿宋_GB2312" w:hAnsi="宋体" w:hint="eastAsia"/>
                <w:color w:val="000000"/>
                <w:sz w:val="22"/>
              </w:rPr>
              <w:t>完成市本级预算部门实施专项（项目）资金绩效评价。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仿宋_GB2312" w:hAnsi="宋体"/>
                  <w:color w:val="000000"/>
                  <w:sz w:val="22"/>
                </w:rPr>
                <w:t>12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月</w:t>
              </w:r>
              <w:r>
                <w:rPr>
                  <w:rFonts w:ascii="仿宋_GB2312" w:hAnsi="宋体"/>
                  <w:color w:val="000000"/>
                  <w:sz w:val="22"/>
                </w:rPr>
                <w:t>30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日</w:t>
              </w:r>
            </w:smartTag>
            <w:r>
              <w:rPr>
                <w:rFonts w:ascii="仿宋_GB2312" w:hAnsi="宋体" w:hint="eastAsia"/>
                <w:color w:val="000000"/>
                <w:sz w:val="22"/>
              </w:rPr>
              <w:t>前</w:t>
            </w:r>
          </w:p>
        </w:tc>
      </w:tr>
      <w:tr w:rsidR="00E65171" w:rsidRPr="00124285" w:rsidTr="00AF0D97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2.</w:t>
            </w:r>
            <w:r>
              <w:rPr>
                <w:rFonts w:ascii="仿宋_GB2312" w:hAnsi="宋体" w:hint="eastAsia"/>
                <w:color w:val="000000"/>
                <w:sz w:val="22"/>
              </w:rPr>
              <w:t>完成市直预算部门整体支出实施绩效评价。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仿宋_GB2312" w:hAnsi="宋体"/>
                  <w:color w:val="000000"/>
                  <w:sz w:val="22"/>
                </w:rPr>
                <w:t>12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月</w:t>
              </w:r>
              <w:r>
                <w:rPr>
                  <w:rFonts w:ascii="仿宋_GB2312" w:hAnsi="宋体"/>
                  <w:color w:val="000000"/>
                  <w:sz w:val="22"/>
                </w:rPr>
                <w:t>30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日</w:t>
              </w:r>
            </w:smartTag>
            <w:r>
              <w:rPr>
                <w:rFonts w:ascii="仿宋_GB2312" w:hAnsi="宋体" w:hint="eastAsia"/>
                <w:color w:val="000000"/>
                <w:sz w:val="22"/>
              </w:rPr>
              <w:t>前</w:t>
            </w:r>
          </w:p>
        </w:tc>
      </w:tr>
      <w:tr w:rsidR="00E65171" w:rsidRPr="00124285" w:rsidTr="00AF0D97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3.</w:t>
            </w:r>
            <w:r>
              <w:rPr>
                <w:rFonts w:ascii="仿宋_GB2312" w:hAnsi="宋体" w:hint="eastAsia"/>
                <w:color w:val="000000"/>
                <w:sz w:val="22"/>
              </w:rPr>
              <w:t>完成省财政厅对我市专项（项目）资金实施的重点绩效评价。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2"/>
              </w:rPr>
              <w:t>按省财政厅时间要求</w:t>
            </w:r>
          </w:p>
        </w:tc>
      </w:tr>
      <w:tr w:rsidR="00E65171" w:rsidRPr="00124285" w:rsidTr="00AF0D97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4.</w:t>
            </w:r>
            <w:r>
              <w:rPr>
                <w:rFonts w:ascii="仿宋_GB2312" w:hAnsi="宋体" w:hint="eastAsia"/>
                <w:color w:val="000000"/>
                <w:sz w:val="22"/>
              </w:rPr>
              <w:t>实施</w:t>
            </w:r>
            <w:r>
              <w:rPr>
                <w:rFonts w:ascii="仿宋_GB2312" w:hAnsi="宋体"/>
                <w:color w:val="000000"/>
                <w:sz w:val="22"/>
              </w:rPr>
              <w:t>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年度预算绩效管理工作考核。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按文件要求的时间落实</w:t>
            </w:r>
          </w:p>
        </w:tc>
      </w:tr>
      <w:tr w:rsidR="00E65171" w:rsidRPr="00124285" w:rsidTr="00AF0D97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Default="00E65171" w:rsidP="00EE0980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5.</w:t>
            </w:r>
            <w:r>
              <w:rPr>
                <w:rFonts w:ascii="仿宋_GB2312" w:hAnsi="宋体" w:hint="eastAsia"/>
                <w:color w:val="000000"/>
                <w:sz w:val="22"/>
              </w:rPr>
              <w:t>审核</w:t>
            </w:r>
            <w:r>
              <w:rPr>
                <w:rFonts w:ascii="仿宋_GB2312" w:hAnsi="宋体"/>
                <w:color w:val="000000"/>
                <w:sz w:val="22"/>
              </w:rPr>
              <w:t>2017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年度预算部门（单位）专项资金（项目）及部门整体支出绩效自评报告。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8"/>
              </w:smartTagPr>
              <w:r>
                <w:rPr>
                  <w:rFonts w:ascii="仿宋_GB2312" w:eastAsia="仿宋_GB2312" w:hAnsi="宋体"/>
                  <w:color w:val="000000"/>
                  <w:sz w:val="22"/>
                </w:rPr>
                <w:t>7</w:t>
              </w:r>
              <w:r>
                <w:rPr>
                  <w:rFonts w:ascii="仿宋_GB2312" w:eastAsia="仿宋_GB2312" w:hAnsi="宋体" w:hint="eastAsia"/>
                  <w:color w:val="000000"/>
                  <w:sz w:val="22"/>
                </w:rPr>
                <w:t>月</w:t>
              </w:r>
              <w:r>
                <w:rPr>
                  <w:rFonts w:ascii="仿宋_GB2312" w:eastAsia="仿宋_GB2312" w:hAnsi="宋体"/>
                  <w:color w:val="000000"/>
                  <w:sz w:val="22"/>
                </w:rPr>
                <w:t>30</w:t>
              </w:r>
              <w:r>
                <w:rPr>
                  <w:rFonts w:ascii="仿宋_GB2312" w:eastAsia="仿宋_GB2312" w:hAnsi="宋体" w:hint="eastAsia"/>
                  <w:color w:val="000000"/>
                  <w:sz w:val="22"/>
                </w:rPr>
                <w:t>日</w:t>
              </w:r>
            </w:smartTag>
            <w:r>
              <w:rPr>
                <w:rFonts w:ascii="仿宋_GB2312" w:eastAsia="仿宋_GB2312" w:hAnsi="宋体" w:hint="eastAsia"/>
                <w:color w:val="000000"/>
                <w:sz w:val="22"/>
              </w:rPr>
              <w:t>前</w:t>
            </w:r>
          </w:p>
        </w:tc>
      </w:tr>
      <w:tr w:rsidR="00E65171" w:rsidRPr="00124285" w:rsidTr="00DC0492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/>
                <w:color w:val="000000"/>
                <w:sz w:val="22"/>
              </w:rPr>
              <w:t>6.</w:t>
            </w:r>
            <w:r>
              <w:rPr>
                <w:rFonts w:ascii="仿宋_GB2312" w:hAnsi="宋体" w:hint="eastAsia"/>
                <w:color w:val="000000"/>
                <w:sz w:val="22"/>
              </w:rPr>
              <w:t>审核批复</w:t>
            </w:r>
            <w:r>
              <w:rPr>
                <w:rFonts w:ascii="仿宋_GB2312" w:hAnsi="宋体"/>
                <w:color w:val="000000"/>
                <w:sz w:val="22"/>
              </w:rPr>
              <w:t>2018</w:t>
            </w:r>
            <w:r>
              <w:rPr>
                <w:rFonts w:ascii="仿宋_GB2312" w:hAnsi="宋体" w:hint="eastAsia"/>
                <w:color w:val="000000"/>
                <w:sz w:val="22"/>
              </w:rPr>
              <w:t>年度预算部门（单位）专项资金（项目）绩效目标。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8"/>
              </w:smartTagPr>
              <w:r>
                <w:rPr>
                  <w:rFonts w:ascii="仿宋_GB2312" w:hAnsi="宋体"/>
                  <w:color w:val="000000"/>
                  <w:sz w:val="22"/>
                </w:rPr>
                <w:t>4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月</w:t>
              </w:r>
              <w:r>
                <w:rPr>
                  <w:rFonts w:ascii="仿宋_GB2312" w:hAnsi="宋体"/>
                  <w:color w:val="000000"/>
                  <w:sz w:val="22"/>
                </w:rPr>
                <w:t>30</w:t>
              </w:r>
              <w:r>
                <w:rPr>
                  <w:rFonts w:ascii="仿宋_GB2312" w:hAnsi="宋体" w:hint="eastAsia"/>
                  <w:color w:val="000000"/>
                  <w:sz w:val="22"/>
                </w:rPr>
                <w:t>日</w:t>
              </w:r>
            </w:smartTag>
            <w:r>
              <w:rPr>
                <w:rFonts w:ascii="仿宋_GB2312" w:hAnsi="宋体" w:hint="eastAsia"/>
                <w:color w:val="000000"/>
                <w:sz w:val="22"/>
              </w:rPr>
              <w:t>前</w:t>
            </w:r>
          </w:p>
        </w:tc>
      </w:tr>
      <w:tr w:rsidR="00E65171" w:rsidRPr="00124285" w:rsidTr="00DC0492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2"/>
              </w:rPr>
              <w:t>所有支出不超预算安排。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≦</w:t>
            </w:r>
            <w:r>
              <w:rPr>
                <w:rFonts w:ascii="宋体" w:hAnsi="宋体" w:cs="宋体"/>
                <w:color w:val="000000"/>
                <w:sz w:val="22"/>
              </w:rPr>
              <w:t>50</w:t>
            </w:r>
            <w:r>
              <w:rPr>
                <w:rFonts w:ascii="Arial" w:hAnsi="Arial" w:cs="Arial" w:hint="eastAsia"/>
                <w:color w:val="000000"/>
                <w:sz w:val="22"/>
              </w:rPr>
              <w:t>万元</w:t>
            </w:r>
          </w:p>
        </w:tc>
      </w:tr>
      <w:tr w:rsidR="00E65171" w:rsidRPr="00124285" w:rsidTr="00613ECF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1F7E9D">
            <w:pPr>
              <w:autoSpaceDN w:val="0"/>
              <w:jc w:val="left"/>
              <w:textAlignment w:val="center"/>
            </w:pPr>
            <w:r>
              <w:rPr>
                <w:rFonts w:ascii="仿宋_GB2312" w:hAnsi="宋体" w:hint="eastAsia"/>
                <w:color w:val="000000"/>
                <w:sz w:val="22"/>
              </w:rPr>
              <w:t>优化资源配置，提高财政资金使用效益。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1F7E9D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节约财政资金</w:t>
            </w:r>
          </w:p>
        </w:tc>
      </w:tr>
      <w:tr w:rsidR="00E65171" w:rsidRPr="00124285" w:rsidTr="00613ECF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</w:pPr>
            <w:r>
              <w:rPr>
                <w:rFonts w:ascii="仿宋_GB2312" w:hAnsi="宋体" w:hint="eastAsia"/>
                <w:color w:val="000000"/>
                <w:sz w:val="22"/>
              </w:rPr>
              <w:t>提升政府执行力和公信力。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逐步提高</w:t>
            </w:r>
          </w:p>
        </w:tc>
      </w:tr>
      <w:tr w:rsidR="00E65171" w:rsidRPr="00124285" w:rsidTr="00613ECF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</w:pPr>
          </w:p>
        </w:tc>
      </w:tr>
      <w:tr w:rsidR="00E65171" w:rsidRPr="00124285" w:rsidTr="00DC0492">
        <w:trPr>
          <w:trHeight w:val="42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DC04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left"/>
              <w:textAlignment w:val="center"/>
            </w:pPr>
            <w:r>
              <w:rPr>
                <w:rFonts w:ascii="仿宋_GB2312" w:hAnsi="宋体" w:hint="eastAsia"/>
                <w:color w:val="000000"/>
                <w:sz w:val="22"/>
              </w:rPr>
              <w:t>完善预算绩效管理工作，“十二五期间”将预算管理履盖到所有预算部门。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autoSpaceDN w:val="0"/>
              <w:jc w:val="center"/>
              <w:textAlignment w:val="center"/>
            </w:pPr>
            <w:r>
              <w:t>92</w:t>
            </w:r>
            <w:r>
              <w:rPr>
                <w:rFonts w:hint="eastAsia"/>
              </w:rPr>
              <w:t>个市直部门</w:t>
            </w:r>
          </w:p>
        </w:tc>
      </w:tr>
      <w:tr w:rsidR="00E65171" w:rsidRPr="00124285" w:rsidTr="00EE0980">
        <w:trPr>
          <w:trHeight w:val="146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171" w:rsidRPr="00124285" w:rsidRDefault="00E65171" w:rsidP="00EE0980">
            <w:pPr>
              <w:widowControl/>
              <w:rPr>
                <w:color w:val="000000"/>
                <w:kern w:val="0"/>
                <w:szCs w:val="21"/>
              </w:rPr>
            </w:pPr>
            <w:r w:rsidRPr="00124285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5171" w:rsidRPr="00C60F6C" w:rsidTr="00EE0980">
        <w:trPr>
          <w:trHeight w:val="1567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部门审核</w:t>
            </w:r>
            <w:r w:rsidRPr="001242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242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960111" w:rsidRDefault="00E65171" w:rsidP="00EE098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601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 w:rsidRPr="0096011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C60F6C" w:rsidRDefault="00E65171" w:rsidP="00EE0980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60F6C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  <w:t xml:space="preserve"> 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审核人：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科室负责人签字：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 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年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月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E65171" w:rsidRPr="00124285" w:rsidTr="00EE0980">
        <w:trPr>
          <w:trHeight w:val="1703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Default="00E65171" w:rsidP="00EE09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C60F6C" w:rsidRDefault="00E65171" w:rsidP="00EE0980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C60F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71" w:rsidRPr="00124285" w:rsidRDefault="00E65171" w:rsidP="00EE0980">
            <w:pPr>
              <w:rPr>
                <w:color w:val="000000"/>
                <w:kern w:val="0"/>
                <w:szCs w:val="21"/>
              </w:rPr>
            </w:pPr>
            <w:r w:rsidRPr="00C60F6C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</w:r>
            <w:r w:rsidRPr="00C60F6C">
              <w:rPr>
                <w:rFonts w:ascii="仿宋" w:eastAsia="仿宋" w:hAnsi="仿宋" w:cs="黑体"/>
                <w:sz w:val="24"/>
              </w:rPr>
              <w:br/>
              <w:t xml:space="preserve"> 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审核人：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科室负责人签字：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      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年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月</w:t>
            </w:r>
            <w:r w:rsidRPr="00C60F6C">
              <w:rPr>
                <w:rFonts w:ascii="仿宋" w:eastAsia="仿宋" w:hAnsi="仿宋" w:cs="黑体"/>
                <w:sz w:val="24"/>
              </w:rPr>
              <w:t xml:space="preserve">   </w:t>
            </w:r>
            <w:r w:rsidRPr="00C60F6C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</w:tbl>
    <w:p w:rsidR="00E65171" w:rsidRDefault="00E65171" w:rsidP="00DC0492"/>
    <w:sectPr w:rsidR="00E65171" w:rsidSect="00150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71" w:rsidRDefault="00E65171">
      <w:r>
        <w:separator/>
      </w:r>
    </w:p>
  </w:endnote>
  <w:endnote w:type="continuationSeparator" w:id="1">
    <w:p w:rsidR="00E65171" w:rsidRDefault="00E6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71" w:rsidRDefault="00E65171">
      <w:r>
        <w:separator/>
      </w:r>
    </w:p>
  </w:footnote>
  <w:footnote w:type="continuationSeparator" w:id="1">
    <w:p w:rsidR="00E65171" w:rsidRDefault="00E65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 w:rsidP="00B63A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71" w:rsidRDefault="00E651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607"/>
    <w:rsid w:val="00124285"/>
    <w:rsid w:val="00150710"/>
    <w:rsid w:val="00160905"/>
    <w:rsid w:val="001A523D"/>
    <w:rsid w:val="001D4205"/>
    <w:rsid w:val="001F7E9D"/>
    <w:rsid w:val="002938D8"/>
    <w:rsid w:val="0029758C"/>
    <w:rsid w:val="00327422"/>
    <w:rsid w:val="004147F6"/>
    <w:rsid w:val="00481607"/>
    <w:rsid w:val="005D62C7"/>
    <w:rsid w:val="00613ECF"/>
    <w:rsid w:val="0064078C"/>
    <w:rsid w:val="00676E6D"/>
    <w:rsid w:val="007B7EE4"/>
    <w:rsid w:val="00885E39"/>
    <w:rsid w:val="009425C6"/>
    <w:rsid w:val="00960111"/>
    <w:rsid w:val="00AF0D97"/>
    <w:rsid w:val="00B63AA9"/>
    <w:rsid w:val="00BF18D5"/>
    <w:rsid w:val="00C60F6C"/>
    <w:rsid w:val="00DB483E"/>
    <w:rsid w:val="00DC0492"/>
    <w:rsid w:val="00DE5EE0"/>
    <w:rsid w:val="00E65171"/>
    <w:rsid w:val="00EE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3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3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293</Words>
  <Characters>1672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专项（项目）资金绩效目标申报表                   （   2018   年度）</dc:title>
  <dc:subject/>
  <dc:creator>dreamsummit</dc:creator>
  <cp:keywords/>
  <dc:description/>
  <cp:lastModifiedBy>胡霞 10.105.98.166</cp:lastModifiedBy>
  <cp:revision>3</cp:revision>
  <dcterms:created xsi:type="dcterms:W3CDTF">2018-02-02T01:28:00Z</dcterms:created>
  <dcterms:modified xsi:type="dcterms:W3CDTF">2018-02-06T01:16:00Z</dcterms:modified>
</cp:coreProperties>
</file>