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textAlignment w:val="baseline"/>
        <w:rPr>
          <w:rFonts w:hint="eastAsia" w:ascii="楷体" w:hAnsi="楷体" w:eastAsia="楷体" w:cs="楷体"/>
          <w:i w:val="0"/>
          <w:caps w:val="0"/>
          <w:color w:val="434343"/>
          <w:spacing w:val="0"/>
          <w:sz w:val="27"/>
          <w:szCs w:val="27"/>
          <w:vertAlign w:val="baseline"/>
        </w:rPr>
      </w:pPr>
    </w:p>
    <w:tbl>
      <w:tblPr>
        <w:tblStyle w:val="4"/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3"/>
        <w:gridCol w:w="1251"/>
        <w:gridCol w:w="1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65" w:type="dxa"/>
            <w:gridSpan w:val="3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 w:bidi="ar"/>
              </w:rPr>
              <w:t>邵阳县政府信息公开情况统计表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165" w:type="dxa"/>
            <w:gridSpan w:val="3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  <w:t>（2018年度）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103" w:type="dxa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251" w:type="dxa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1F7BA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F7BA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11" w:type="dxa"/>
            <w:tcBorders>
              <w:top w:val="single" w:color="BDE0F3" w:sz="6" w:space="0"/>
              <w:left w:val="single" w:color="BDE0F3" w:sz="6" w:space="0"/>
              <w:bottom w:val="single" w:color="BDE0F3" w:sz="6" w:space="0"/>
              <w:right w:val="single" w:color="BDE0F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1F7BA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F7BA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103" w:type="dxa"/>
            <w:tcBorders>
              <w:top w:val="single" w:color="BDE0F3" w:sz="6" w:space="0"/>
              <w:left w:val="single" w:color="BDE0F3" w:sz="6" w:space="0"/>
              <w:bottom w:val="single" w:color="000000" w:sz="4" w:space="0"/>
              <w:right w:val="single" w:color="BDE0F3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填报单位（盖章）：邵阳县人民政府办公室</w:t>
            </w:r>
          </w:p>
        </w:tc>
        <w:tc>
          <w:tcPr>
            <w:tcW w:w="1251" w:type="dxa"/>
            <w:tcBorders>
              <w:top w:val="single" w:color="BDE0F3" w:sz="6" w:space="0"/>
              <w:left w:val="single" w:color="BDE0F3" w:sz="6" w:space="0"/>
              <w:bottom w:val="single" w:color="000000" w:sz="4" w:space="0"/>
              <w:right w:val="single" w:color="BDE0F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1F7BA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F7BA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11" w:type="dxa"/>
            <w:tcBorders>
              <w:top w:val="single" w:color="BDE0F3" w:sz="6" w:space="0"/>
              <w:left w:val="single" w:color="BDE0F3" w:sz="6" w:space="0"/>
              <w:bottom w:val="single" w:color="000000" w:sz="4" w:space="0"/>
              <w:right w:val="single" w:color="BDE0F3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1F7BA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F7BA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统计指标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themeColor="text1" w:sz="6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一、主动公开情况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（一）主动公开政府信息数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（不同渠道和方式公开相同的信息列为1条）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themeColor="text1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vMerge w:val="continue"/>
            <w:tcBorders>
              <w:top w:val="single" w:color="000000" w:sz="4" w:space="0"/>
              <w:left w:val="single" w:color="000000" w:themeColor="text1" w:sz="6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themeColor="text1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BDE0F3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其中：主动公开规范性文件数</w:t>
            </w:r>
          </w:p>
        </w:tc>
        <w:tc>
          <w:tcPr>
            <w:tcW w:w="1251" w:type="dxa"/>
            <w:tcBorders>
              <w:top w:val="single" w:color="BDE0F3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11" w:type="dxa"/>
            <w:tcBorders>
              <w:top w:val="single" w:color="BDE0F3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制发规范性文件总数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themeColor="text1" w:sz="6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（二）通过不同渠道和方式公开政府信息的情况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caps w:val="0"/>
                <w:color w:val="1F7BAD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F7BAD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1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1、政府公报公开政府信息数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themeColor="text1" w:sz="6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2、政府网站公开政府信息数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themeColor="text1" w:sz="6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3、政务微博公开政府信息数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themeColor="text1" w:sz="6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4、政务微信公开政府信息数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5、其他方式公开政府信息数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二、回应解读情况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（一）回应公众关注热点或重大舆情数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（不同方式回应同一热点或舆情计1次）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themeColor="text1" w:sz="6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（二）通过不同渠道和方式回应解读的情况</w:t>
            </w:r>
          </w:p>
        </w:tc>
        <w:tc>
          <w:tcPr>
            <w:tcW w:w="125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sz="4" w:space="0"/>
              <w:right w:val="single" w:color="000000" w:themeColor="text1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themeColor="text1" w:sz="6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1、参加或举办新闻发布会总次数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其中：主要负责同志参加新闻发布会次数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2、政府网站在线访谈次数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其中：主要负责同志参加政府网站在线访谈次数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篇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3、政策解读稿件发布数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4、微博微信回应事件数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5、其他方式回应事件数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三、依申请公开情况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（一）收到申请数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1、当面申请数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2、传真申请数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3、网络申请数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4、信函申请数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（二）申请办结数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1、按时办结数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2、延期办结数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（三）申请答复数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1、属于已主动公开范围数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2、同意公开答复数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3、同意部分公开答复数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4、不同意公开答复数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其中：涉及国家秘密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涉及商业秘密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涉及个人隐私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危及国家安全、公共安全、经济安全和社会稳定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不是《条例》所指政府信息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法律法规规定的其他情形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5、不属于本行政机关公开数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6、申请信息不存在数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7、告知作出更改补充数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8、告知通过其他途径办理数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四、行政复议数量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（一）维持具体行政行为数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（二）被依法纠错数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（三）其他情形数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五、行政诉讼数量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（一）维持具体行政行为或者驳回原告诉讼请求数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（二）依法纠错数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（三）其他情形数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六、举报投诉数量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七、依申请公开信息收取的费用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八、机构建设和保障经费情况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（一）政府信息公开工作专门机构数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（二）设置政府信息公开查阅点数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（三）从事政府信息公开工作人数员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1、专职人员数（不包括政府公报及政府网站工作人员数）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2、兼职人员数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九、政府信息公开会议和培训情况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（一）召开政府信息公开工作会议或专题会议数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（二）举办各类培训班数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34343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  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（三）接受培训人员数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252D3"/>
    <w:rsid w:val="02B82E92"/>
    <w:rsid w:val="30D61B75"/>
    <w:rsid w:val="31426056"/>
    <w:rsid w:val="38C93186"/>
    <w:rsid w:val="43716B50"/>
    <w:rsid w:val="4B357210"/>
    <w:rsid w:val="4E4E1720"/>
    <w:rsid w:val="4F2252D3"/>
    <w:rsid w:val="516F3C76"/>
    <w:rsid w:val="5E6C08E6"/>
    <w:rsid w:val="693A2D84"/>
    <w:rsid w:val="6FE16F18"/>
    <w:rsid w:val="70C3257C"/>
    <w:rsid w:val="72DD5BAD"/>
    <w:rsid w:val="7A21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2019-03-11T02:26:00Z</dcterms:created>
  <dc:creator>EricLuo</dc:creator>
  <cp:lastModifiedBy>随风而起</cp:lastModifiedBy>
  <cp:lastPrinted>2019-03-12T09:30:00Z</cp:lastPrinted>
  <dcterms:modified xsi:type="dcterms:W3CDTF">2019-03-13T06:03:24Z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