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附件一、参加动态考核的企业名单（主管部门填写）</w:t>
      </w:r>
    </w:p>
    <w:tbl>
      <w:tblPr>
        <w:tblStyle w:val="4"/>
        <w:tblW w:w="802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3589"/>
        <w:gridCol w:w="1766"/>
        <w:gridCol w:w="21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良好信息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不良信息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湖南恒强建筑工程有限公司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湖南雄丰建筑工程有限公司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邵阳恒昌工程建设有限公司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湖南秋实建设工程有限公司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湖南弘毅建设工程有限公司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湖南四建安装建筑有限公司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邵阳广发建设有限公司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湖南河汉建设工程有限公司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湖南天保建设工程有限公司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湖南创胜建筑工程有限公司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湖南省永诚建筑工程有限公司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湖南名佳建设有限公司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邵阳市北塔建筑工程有限责任公司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湖南雄兴建筑工程有限公司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湖南玉弘建设工程有限公司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邵阳市建筑安装工程公司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邵阳市万成建设工程有限公司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 xml:space="preserve"> 湖南华羿建筑工程有限公司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湖南省东风建筑工程有限公司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湖南顺隆景观建设有限公司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邵阳市城西建筑工程公司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邵阳公路桥梁建设有限责任公司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邵阳永通工程建设有限公司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湖南恒业建设有限责任公司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邵阳优胜工程建设有限公司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邵阳市建华建筑工程有限公司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邵阳市东宝建筑工程有限公司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湖南诚丰建设工程有限公司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湖南东方建设股份有限公司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湖南世新建筑工程有限公司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湖南攀峰建设有限公司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湖南宝利建筑工程有限公司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邵阳市南方建设工程有限公司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湖南东远建设有限公司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邵阳市北塔区新城建筑工程有限公司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湖南信达建设工程有限公司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湖南大为建设工程公司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邵阳睿志建设工程有限公司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湖南源崇电力建设有限公司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湖南太岳建设有限公司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湖南宇鑫项目管理有限公司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湖南宇斌建设工程有限公司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湖南省迪铭建设工程有限公司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湖南六顺建设有限公司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湖南远建建筑工程有限公司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邵阳通泰路桥建设有限公司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湖南达谊路桥工程有限公司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邵阳永恒工程建设有限公司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49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湖南省第四工程有限公司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湖南美源园林景观工程有限责任公司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51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邵阳市大川建筑工程有限公司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52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邵阳市鸿鑫建设工程有限公司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53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湖南亿晨城市建设有限公司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54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湖南德丰建设有限公司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55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邵阳市三建筑工程公司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56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邵阳市第二建筑安装工程公司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57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湖南省泓光建筑工程有限公司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58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湖南家和建设有限责任公司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59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湖南中大建筑有限公司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湖南省宇泰建筑工程有限公司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61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湖南运昌建设工程有限公司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62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湖南昭泰建设有限公司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63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湖南鸿兴建设有限公司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湖南弘和建筑工程有限公司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湖南贤杰建设工程有限公司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湖南三龙建设工程有限公司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中彩集团第五工程有限公司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湖南康达建设有限公司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湖南富凯建设有限公司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湖南宏梁建设有限责任公司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71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湖南均隆建筑工程有限公司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72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新邵县新隆建筑工程有限公司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73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新邵县第二建筑工程有限责任公司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74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湖南强泰建设有限公司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75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湖南正基建设有限公司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76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湖南强龙建设有限公司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77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湖南楚雄建设有限公司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78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湖南湘明建筑工程有限公司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79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邵阳县建筑公司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湖南康之道建筑工程有限公司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81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湖南银砖建筑工程有限公司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82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湖南跃点建筑工程有限公司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83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湖南神达建筑工程有限公司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84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邵阳县建筑工程总公司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85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湖南夫夷建筑工程有限公司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86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湖南省邵阳县建筑安装有限责任公司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87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邵阳县旭升建筑工程有限公司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88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隆回县建筑工程有限公司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89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湖南中城项目管理有限公司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90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湖南庆新建设工程有限公司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91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湖南生辉建设工程有限公司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92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湖南现代建设工程有限公司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93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隆回县九龙建筑有限公司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94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湖南华恒建筑工程有限公司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95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隆回县南天建筑工程有限公司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96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湖南亿万建筑有限责任公司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97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洞口县城关建筑有限责任公司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98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湖南湘昇建设工程有限公司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99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洞口县竹市建筑工程有限责任公司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洞口县山水建筑有限责任公司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101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洞口县建设工程有限责任公司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102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湖南立东建设工程有限公司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103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洞口县雪峰建筑工程有限责任公司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104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武冈市建筑安装工程公司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105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武冈市第四建筑工程公司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106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武冈市第二建筑工程公司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107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武冈市第三建筑工程有限责任公司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108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武冈市建筑工程公司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109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武冈市第五建筑工程公司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110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新宁县宏旗市政工程有限公司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111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湖南省金明建设有限公司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112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湖南省天鑫建设工程有限公司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113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湖南华信建设工程有限公司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114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湖南省新宁县金桥建筑工程有限责任公司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115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新宁县金泰建筑工程有限公司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116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新宁县恒昌建筑工程有限公司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117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新宁县明鑫建筑工程有限公司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118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新宁县崀兴建筑工程有限公司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119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湖南民族建设工程有限公司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120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湖南盈丰建设工程有限责任公司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121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湖南鼎翔建设工程有限公司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122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绥宁和宇建设工程有限公司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123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湖南鑫泰建筑工程有限责任公司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124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湖南九崇建筑工程有限公司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125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城步苗族自治县宏源建筑有限责任公司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126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城步苗族自治县建筑工程有限责任公司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127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德成建设集团有限公司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128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湖南鑫成建设有限责任公司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129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湖南星大建设集团有限公司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130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湖南钢铸建筑工程有限公司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131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湖南园艺建筑集团有限公司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132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湖南省沙坪建设有限公司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133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湖南圭塘建设有限公司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134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湖南顺天建设集团有限公司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135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湖南梅溪湖建设有限公司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136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宏林建设工程集团有限公司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137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湖南省衡洲建设有限公司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138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湖南东方红建设集团有限公司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139</w:t>
            </w:r>
          </w:p>
        </w:tc>
        <w:tc>
          <w:tcPr>
            <w:tcW w:w="3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长沙市市政工程有限责任公司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</w:tbl>
    <w:p/>
    <w:p>
      <w:r>
        <w:rPr>
          <w:rFonts w:hint="eastAsia"/>
        </w:rPr>
        <w:t>注：填写2018年10月1日至2019年3月31日，相关部门以文件、网络等形式公布的，对单位或人员所有的行政处罚、不良行为记录、未办施工许可证擅自施工、受到相关部门通报批评、取消或暂停或限制投标资格、暂扣安全生产许可证、降级、拖欠农民工工资、不履行或拖延保修义务、质量或安全考评不合格等处理问题；良好信息仅限在本市辖区内取得或本市企业外拓取得。包括企业质量安全奖、先进单位、认证、考评优良、积极支持公益事业、抢险救灾成绩突出（限邵阳全市内）等情况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25C"/>
    <w:rsid w:val="004133F9"/>
    <w:rsid w:val="0048525C"/>
    <w:rsid w:val="00851DF1"/>
    <w:rsid w:val="00B60630"/>
    <w:rsid w:val="00F664E0"/>
    <w:rsid w:val="0B2F339E"/>
    <w:rsid w:val="52E4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441</Words>
  <Characters>2516</Characters>
  <Lines>20</Lines>
  <Paragraphs>5</Paragraphs>
  <TotalTime>2</TotalTime>
  <ScaleCrop>false</ScaleCrop>
  <LinksUpToDate>false</LinksUpToDate>
  <CharactersWithSpaces>2952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2019-04-28T01:21:00Z</dcterms:created>
  <dc:creator>Windows 用户</dc:creator>
  <cp:lastModifiedBy>Administrator</cp:lastModifiedBy>
  <dcterms:modified xsi:type="dcterms:W3CDTF">2019-04-28T01:56:12Z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